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5F" w:rsidRDefault="00ED115F" w:rsidP="00ED115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D:\Для размещения\Росреестр\10_ИЖ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0_ИЖ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D68" w:rsidRDefault="00CA4192" w:rsidP="00ED11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8C38864" wp14:editId="10543FD2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10.04.2026</w:t>
      </w:r>
    </w:p>
    <w:p w:rsidR="00291D68" w:rsidRDefault="00CA4192" w:rsidP="00ED115F">
      <w:pPr>
        <w:pStyle w:val="a4"/>
        <w:spacing w:before="120" w:line="360" w:lineRule="auto"/>
        <w:ind w:firstLine="709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Что необходи</w:t>
      </w:r>
      <w:bookmarkStart w:id="0" w:name="_GoBack"/>
      <w:bookmarkEnd w:id="0"/>
      <w:r>
        <w:rPr>
          <w:rFonts w:ascii="Tinos" w:eastAsia="Tinos" w:hAnsi="Tinos" w:cs="Tinos"/>
          <w:b/>
          <w:bCs/>
          <w:sz w:val="28"/>
          <w:szCs w:val="28"/>
        </w:rPr>
        <w:t>мо знать владельцам ИЖС в 2026 году</w:t>
      </w:r>
    </w:p>
    <w:p w:rsidR="00291D68" w:rsidRDefault="00CA4192" w:rsidP="00ED11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2025 год в регионе было постановлено на кадастровый учет порядка </w:t>
      </w:r>
      <w:r>
        <w:rPr>
          <w:rFonts w:ascii="Times New Roman" w:hAnsi="Times New Roman" w:cs="Times New Roman"/>
          <w:b/>
          <w:bCs/>
          <w:sz w:val="28"/>
          <w:szCs w:val="28"/>
        </w:rPr>
        <w:t>8000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жилых домов, что по площади соответствует </w:t>
      </w:r>
      <w:r>
        <w:rPr>
          <w:rFonts w:ascii="Times New Roman" w:hAnsi="Times New Roman" w:cs="Times New Roman"/>
          <w:b/>
          <w:bCs/>
          <w:sz w:val="28"/>
          <w:szCs w:val="28"/>
        </w:rPr>
        <w:t>1 млн. кв. м жилья</w:t>
      </w:r>
      <w:r>
        <w:rPr>
          <w:rFonts w:ascii="Times New Roman" w:hAnsi="Times New Roman" w:cs="Times New Roman"/>
          <w:sz w:val="28"/>
          <w:szCs w:val="28"/>
        </w:rPr>
        <w:t xml:space="preserve"> – об этом сообщили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1D68" w:rsidRDefault="00CA4192" w:rsidP="00ED11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В ведомстве отмечают, что в 2026 году в правовой части регистрации индивидуального жилищного строительства начал действовать ряд изменений. В частности, с 1 февраля 2026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вв</w:t>
      </w:r>
      <w:r>
        <w:rPr>
          <w:rFonts w:ascii="Times New Roman" w:hAnsi="Times New Roman" w:cs="Times New Roman"/>
          <w:sz w:val="28"/>
          <w:szCs w:val="28"/>
        </w:rPr>
        <w:t>ел принципиальное изменение в процедуру оформления недвижимости по «дачной амнистии». Теперь первым обязательным этапом становится присвоение объекту недвижимости официального адреса. Без этого шага дальнейшие регистрационные действия будут невозможны.</w:t>
      </w:r>
    </w:p>
    <w:p w:rsidR="00291D68" w:rsidRDefault="00CA4192" w:rsidP="00ED11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Напомним, что ранее собственники могли сразу обращаться к кадастровому инженеру и подавать документы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вопрос присвоения адреса решался уже в процессе. Теперь же последовательность действий изменилась: прежде чем готовить технический план </w:t>
      </w:r>
      <w:r>
        <w:rPr>
          <w:rFonts w:ascii="Times New Roman" w:hAnsi="Times New Roman" w:cs="Times New Roman"/>
          <w:sz w:val="28"/>
          <w:szCs w:val="28"/>
        </w:rPr>
        <w:t>и подавать заявление, необходимо получить постановление органа местного самоуправления о присвоении объекту почтового адреса.</w:t>
      </w:r>
    </w:p>
    <w:p w:rsidR="00291D68" w:rsidRDefault="00CA4192" w:rsidP="00ED11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Кроме того, с 1 марта 2026 года вступил в силу инициированный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Федеральный закон № 295-ФЗ от 31.07.2025, устраня</w:t>
      </w:r>
      <w:r>
        <w:rPr>
          <w:rFonts w:ascii="Times New Roman" w:hAnsi="Times New Roman" w:cs="Times New Roman"/>
          <w:sz w:val="28"/>
          <w:szCs w:val="28"/>
        </w:rPr>
        <w:t xml:space="preserve">ющий многолетнюю правовую неопределенность в вопросах установления видов разрешенного использования земельных участков. Так в новом законе впервые установлено, что вид разрешенного использования зданий и сооружений должен соответствовать виду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участка. В Земельном кодексе РФ также установлено правило следования судьбы объекта капитального строительства судьбе земельного участка - в этом смысле новый закон является закреплением этого принципа.   </w:t>
      </w:r>
    </w:p>
    <w:p w:rsidR="00291D68" w:rsidRDefault="00CA4192" w:rsidP="00ED115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0B210674" wp14:editId="0D01353C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</w:t>
      </w:r>
      <w:r>
        <w:rPr>
          <w:rFonts w:ascii="Times New Roman" w:hAnsi="Times New Roman" w:cs="Times New Roman"/>
        </w:rPr>
        <w:t>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291D68" w:rsidSect="00ED115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92" w:rsidRDefault="00CA4192">
      <w:pPr>
        <w:spacing w:after="0" w:line="240" w:lineRule="auto"/>
      </w:pPr>
      <w:r>
        <w:separator/>
      </w:r>
    </w:p>
  </w:endnote>
  <w:endnote w:type="continuationSeparator" w:id="0">
    <w:p w:rsidR="00CA4192" w:rsidRDefault="00CA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92" w:rsidRDefault="00CA4192">
      <w:pPr>
        <w:spacing w:after="0" w:line="240" w:lineRule="auto"/>
      </w:pPr>
      <w:r>
        <w:separator/>
      </w:r>
    </w:p>
  </w:footnote>
  <w:footnote w:type="continuationSeparator" w:id="0">
    <w:p w:rsidR="00CA4192" w:rsidRDefault="00CA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34FD"/>
    <w:multiLevelType w:val="multilevel"/>
    <w:tmpl w:val="07CC7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6DF16A7"/>
    <w:multiLevelType w:val="multilevel"/>
    <w:tmpl w:val="69543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6957A43"/>
    <w:multiLevelType w:val="multilevel"/>
    <w:tmpl w:val="F67E00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68"/>
    <w:rsid w:val="00291D68"/>
    <w:rsid w:val="00CA4192"/>
    <w:rsid w:val="00ED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ED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D1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ED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D1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1537</Characters>
  <Application>Microsoft Office Word</Application>
  <DocSecurity>0</DocSecurity>
  <Lines>12</Lines>
  <Paragraphs>3</Paragraphs>
  <ScaleCrop>false</ScaleCrop>
  <Company>reg.samregistr.ru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19</cp:revision>
  <dcterms:created xsi:type="dcterms:W3CDTF">2024-06-20T09:57:00Z</dcterms:created>
  <dcterms:modified xsi:type="dcterms:W3CDTF">2026-04-15T06:10:00Z</dcterms:modified>
</cp:coreProperties>
</file>