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2E2" w:rsidRPr="005902E2" w:rsidRDefault="005902E2" w:rsidP="0059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26 марта представители отдела торговли и экономического развития приняли участие в обучающем семинаре, организованном Центром «Мой бизнес».</w:t>
      </w:r>
      <w:r w:rsidRPr="005902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ходе мероприятия были детально рассмотрены следующие аспекты оценки регулирующего воздействия (ОРВ) муниципальных нормативных правовых актов</w:t>
      </w:r>
      <w:r w:rsidR="007A239D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(МНПА):</w:t>
      </w:r>
    </w:p>
    <w:p w:rsidR="005902E2" w:rsidRPr="005902E2" w:rsidRDefault="005902E2" w:rsidP="00590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02E2" w:rsidRDefault="005902E2" w:rsidP="005902E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1.Этапы проведения ОРВ проектов муниципальных нормативных</w:t>
      </w:r>
      <w:r w:rsidRPr="005902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правовых документов;</w:t>
      </w:r>
      <w:r w:rsidRPr="005902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 Порядок проведения ОРВ проектов МНПА на региональном портале</w:t>
      </w:r>
      <w:r w:rsidRPr="005902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hyperlink r:id="rId5" w:tgtFrame="_blank" w:history="1">
        <w:r w:rsidRPr="005902E2">
          <w:rPr>
            <w:rFonts w:ascii="Arial" w:eastAsia="Times New Roman" w:hAnsi="Arial" w:cs="Arial"/>
            <w:color w:val="2A5885"/>
            <w:sz w:val="21"/>
            <w:szCs w:val="21"/>
            <w:bdr w:val="none" w:sz="0" w:space="0" w:color="auto" w:frame="1"/>
            <w:shd w:val="clear" w:color="auto" w:fill="FFFFFF"/>
            <w:lang w:eastAsia="ru-RU"/>
          </w:rPr>
          <w:t>regulation.samregion.ru</w:t>
        </w:r>
      </w:hyperlink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;</w:t>
      </w:r>
      <w:r w:rsidRPr="005902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Осуществление расчета издержек субъектов предпринимательской и иной экономической деятельности;</w:t>
      </w:r>
      <w:r w:rsidRPr="005902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4.Описание альтернативных вариантов правового регулирования;</w:t>
      </w:r>
      <w:r w:rsidRPr="005902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5.Формирование «лучших практик»;</w:t>
      </w:r>
      <w:r w:rsidRPr="005902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6.Заключение соглашений о взаимодействии с бизнес сообществом в сфере ОРВ;</w:t>
      </w:r>
      <w:r w:rsidRPr="005902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7.Привлечение предпринимателей к обсуждению МНПА и их проектов;</w:t>
      </w:r>
      <w:r w:rsidRPr="005902E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902E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8.Оценка применения обязательных требований, содержащихся в МНПА.</w:t>
      </w:r>
    </w:p>
    <w:p w:rsidR="007A239D" w:rsidRPr="005902E2" w:rsidRDefault="007A239D" w:rsidP="00590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02E2" w:rsidRPr="005902E2" w:rsidRDefault="005902E2" w:rsidP="00590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33847" w:rsidRDefault="00E435DA" w:rsidP="005902E2">
      <w:r w:rsidRPr="00E435DA">
        <w:rPr>
          <w:noProof/>
          <w:lang w:eastAsia="ru-RU"/>
        </w:rPr>
        <w:drawing>
          <wp:inline distT="0" distB="0" distL="0" distR="0">
            <wp:extent cx="4031147" cy="5374863"/>
            <wp:effectExtent l="0" t="0" r="7620" b="0"/>
            <wp:docPr id="5" name="Рисунок 5" descr="Z:\ОТЭР Феоктистова А.О\инфоповод\aKltey2WabZQ4RhmLXNyF3SRxDavbCwL_1fV3NiZZlMJEBqRGlaZBzWrXJ8xUdqSEdL7uCUgSYyLCA8Qwp_5wQ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ЭР Феоктистова А.О\инфоповод\aKltey2WabZQ4RhmLXNyF3SRxDavbCwL_1fV3NiZZlMJEBqRGlaZBzWrXJ8xUdqSEdL7uCUgSYyLCA8Qwp_5wQm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745" cy="538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A9A"/>
    <w:rsid w:val="00030A9A"/>
    <w:rsid w:val="00333847"/>
    <w:rsid w:val="005902E2"/>
    <w:rsid w:val="007A239D"/>
    <w:rsid w:val="00E4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02E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02E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vk.com/away.php?to=http%3A%2F%2Fregulation.samregion.ru&amp;utf=1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2026-04-01T06:39:00Z</dcterms:created>
  <dcterms:modified xsi:type="dcterms:W3CDTF">2026-04-01T07:42:00Z</dcterms:modified>
</cp:coreProperties>
</file>