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53" w:rsidRDefault="009E3C53" w:rsidP="006D40F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</w:p>
    <w:bookmarkEnd w:id="0"/>
    <w:p w:rsidR="00C966DB" w:rsidRPr="00472439" w:rsidRDefault="009E3C53" w:rsidP="00BF1386">
      <w:pPr>
        <w:spacing w:line="276" w:lineRule="auto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gramStart"/>
      <w:r w:rsidR="001A110A" w:rsidRPr="00472439">
        <w:rPr>
          <w:rFonts w:ascii="Times New Roman" w:hAnsi="Times New Roman"/>
          <w:lang w:val="ru-RU"/>
        </w:rPr>
        <w:t xml:space="preserve">В соответствии с Планом проведения </w:t>
      </w:r>
      <w:r w:rsidR="00AB0D38" w:rsidRPr="00472439">
        <w:rPr>
          <w:rFonts w:ascii="Times New Roman" w:hAnsi="Times New Roman"/>
          <w:lang w:val="ru-RU"/>
        </w:rPr>
        <w:t xml:space="preserve">плановых </w:t>
      </w:r>
      <w:r w:rsidR="001A110A" w:rsidRPr="00472439">
        <w:rPr>
          <w:rFonts w:ascii="Times New Roman" w:hAnsi="Times New Roman"/>
          <w:lang w:val="ru-RU"/>
        </w:rPr>
        <w:t xml:space="preserve">проверок </w:t>
      </w:r>
      <w:r w:rsidR="00AB0D38" w:rsidRPr="00472439">
        <w:rPr>
          <w:rFonts w:ascii="Times New Roman" w:hAnsi="Times New Roman"/>
          <w:lang w:val="ru-RU"/>
        </w:rPr>
        <w:t xml:space="preserve">юридических лиц и индивидуальных предпринимателей </w:t>
      </w:r>
      <w:r w:rsidR="001A110A" w:rsidRPr="00472439">
        <w:rPr>
          <w:rFonts w:ascii="Times New Roman" w:hAnsi="Times New Roman"/>
          <w:lang w:val="ru-RU"/>
        </w:rPr>
        <w:t xml:space="preserve">в рамках осуществления муниципального </w:t>
      </w:r>
      <w:r w:rsidR="00AB0D38" w:rsidRPr="00472439">
        <w:rPr>
          <w:rFonts w:ascii="Times New Roman" w:hAnsi="Times New Roman"/>
          <w:lang w:val="ru-RU"/>
        </w:rPr>
        <w:t xml:space="preserve">жилищного </w:t>
      </w:r>
      <w:r w:rsidR="001A110A" w:rsidRPr="00472439">
        <w:rPr>
          <w:rFonts w:ascii="Times New Roman" w:hAnsi="Times New Roman"/>
          <w:lang w:val="ru-RU"/>
        </w:rPr>
        <w:t>контроля отдела муниципального контроля администрации муниципального района Сергиевский на 201</w:t>
      </w:r>
      <w:r w:rsidR="00C966DB" w:rsidRPr="00472439">
        <w:rPr>
          <w:rFonts w:ascii="Times New Roman" w:hAnsi="Times New Roman"/>
          <w:lang w:val="ru-RU"/>
        </w:rPr>
        <w:t>6</w:t>
      </w:r>
      <w:r w:rsidR="001A110A" w:rsidRPr="00472439">
        <w:rPr>
          <w:rFonts w:ascii="Times New Roman" w:hAnsi="Times New Roman"/>
          <w:lang w:val="ru-RU"/>
        </w:rPr>
        <w:t xml:space="preserve"> год, Администрат</w:t>
      </w:r>
      <w:r w:rsidR="00C966DB" w:rsidRPr="00472439">
        <w:rPr>
          <w:rFonts w:ascii="Times New Roman" w:hAnsi="Times New Roman"/>
          <w:lang w:val="ru-RU"/>
        </w:rPr>
        <w:t xml:space="preserve">ивным регламентом осуществления </w:t>
      </w:r>
      <w:r w:rsidR="001A110A" w:rsidRPr="00472439">
        <w:rPr>
          <w:rFonts w:ascii="Times New Roman" w:hAnsi="Times New Roman"/>
          <w:lang w:val="ru-RU"/>
        </w:rPr>
        <w:t xml:space="preserve">муниципального </w:t>
      </w:r>
      <w:r w:rsidR="00C966DB" w:rsidRPr="00472439">
        <w:rPr>
          <w:rFonts w:ascii="Times New Roman" w:hAnsi="Times New Roman"/>
          <w:lang w:val="ru-RU"/>
        </w:rPr>
        <w:t xml:space="preserve">жилищного </w:t>
      </w:r>
      <w:r w:rsidR="001A110A" w:rsidRPr="00472439">
        <w:rPr>
          <w:rFonts w:ascii="Times New Roman" w:hAnsi="Times New Roman"/>
          <w:lang w:val="ru-RU"/>
        </w:rPr>
        <w:t>контроля</w:t>
      </w:r>
      <w:r w:rsidR="00C966DB" w:rsidRPr="00472439">
        <w:rPr>
          <w:rFonts w:ascii="Times New Roman" w:hAnsi="Times New Roman"/>
          <w:lang w:val="ru-RU"/>
        </w:rPr>
        <w:t xml:space="preserve"> на территории муниципального района Сергиевский самарской области</w:t>
      </w:r>
      <w:r w:rsidR="001A110A" w:rsidRPr="00472439">
        <w:rPr>
          <w:rFonts w:ascii="Times New Roman" w:hAnsi="Times New Roman"/>
          <w:lang w:val="ru-RU"/>
        </w:rPr>
        <w:t xml:space="preserve">, утвержденным Постановлением администрации муниципального района Сергиевский № </w:t>
      </w:r>
      <w:r w:rsidR="00C966DB" w:rsidRPr="00472439">
        <w:rPr>
          <w:rFonts w:ascii="Times New Roman" w:hAnsi="Times New Roman"/>
          <w:lang w:val="ru-RU"/>
        </w:rPr>
        <w:t>100</w:t>
      </w:r>
      <w:r w:rsidR="001A110A" w:rsidRPr="00472439">
        <w:rPr>
          <w:rFonts w:ascii="Times New Roman" w:hAnsi="Times New Roman"/>
          <w:lang w:val="ru-RU"/>
        </w:rPr>
        <w:t xml:space="preserve"> от </w:t>
      </w:r>
      <w:r w:rsidR="00C966DB" w:rsidRPr="00472439">
        <w:rPr>
          <w:rFonts w:ascii="Times New Roman" w:hAnsi="Times New Roman"/>
          <w:lang w:val="ru-RU"/>
        </w:rPr>
        <w:t>08.02</w:t>
      </w:r>
      <w:r w:rsidR="001A110A" w:rsidRPr="00472439">
        <w:rPr>
          <w:rFonts w:ascii="Times New Roman" w:hAnsi="Times New Roman"/>
          <w:lang w:val="ru-RU"/>
        </w:rPr>
        <w:t>.201</w:t>
      </w:r>
      <w:r w:rsidR="00C966DB" w:rsidRPr="00472439">
        <w:rPr>
          <w:rFonts w:ascii="Times New Roman" w:hAnsi="Times New Roman"/>
          <w:lang w:val="ru-RU"/>
        </w:rPr>
        <w:t>6</w:t>
      </w:r>
      <w:r w:rsidR="001A110A" w:rsidRPr="00472439">
        <w:rPr>
          <w:rFonts w:ascii="Times New Roman" w:hAnsi="Times New Roman"/>
          <w:lang w:val="ru-RU"/>
        </w:rPr>
        <w:t>г</w:t>
      </w:r>
      <w:r w:rsidR="00F854A9" w:rsidRPr="00472439">
        <w:rPr>
          <w:rFonts w:ascii="Times New Roman" w:hAnsi="Times New Roman"/>
          <w:lang w:val="ru-RU"/>
        </w:rPr>
        <w:t>.</w:t>
      </w:r>
      <w:r w:rsidR="001A110A" w:rsidRPr="00472439">
        <w:rPr>
          <w:rFonts w:ascii="Times New Roman" w:hAnsi="Times New Roman"/>
          <w:lang w:val="ru-RU"/>
        </w:rPr>
        <w:t xml:space="preserve">, отделом муниципального контроля была проведена </w:t>
      </w:r>
      <w:r w:rsidR="00AF43C0" w:rsidRPr="00472439">
        <w:rPr>
          <w:rFonts w:ascii="Times New Roman" w:hAnsi="Times New Roman"/>
          <w:lang w:val="ru-RU"/>
        </w:rPr>
        <w:t xml:space="preserve">плановая </w:t>
      </w:r>
      <w:r w:rsidR="001A110A" w:rsidRPr="00472439">
        <w:rPr>
          <w:rFonts w:ascii="Times New Roman" w:hAnsi="Times New Roman"/>
          <w:lang w:val="ru-RU"/>
        </w:rPr>
        <w:t xml:space="preserve">проверка </w:t>
      </w:r>
      <w:r w:rsidR="00292B3C" w:rsidRPr="00472439">
        <w:rPr>
          <w:rFonts w:ascii="Times New Roman" w:hAnsi="Times New Roman"/>
          <w:lang w:val="ru-RU"/>
        </w:rPr>
        <w:t>ООО «Сервисная</w:t>
      </w:r>
      <w:proofErr w:type="gramEnd"/>
      <w:r w:rsidR="00292B3C" w:rsidRPr="00472439">
        <w:rPr>
          <w:rFonts w:ascii="Times New Roman" w:hAnsi="Times New Roman"/>
          <w:lang w:val="ru-RU"/>
        </w:rPr>
        <w:t xml:space="preserve"> коммунальная компания (ООО «СКК»)</w:t>
      </w:r>
      <w:r w:rsidR="00872C0E" w:rsidRPr="00472439">
        <w:rPr>
          <w:rFonts w:ascii="Times New Roman" w:hAnsi="Times New Roman"/>
          <w:lang w:val="ru-RU"/>
        </w:rPr>
        <w:t>.</w:t>
      </w:r>
      <w:r w:rsidR="00C966DB" w:rsidRPr="00472439">
        <w:rPr>
          <w:rFonts w:ascii="Times New Roman" w:hAnsi="Times New Roman"/>
          <w:lang w:val="ru-RU"/>
        </w:rPr>
        <w:t xml:space="preserve"> </w:t>
      </w:r>
    </w:p>
    <w:p w:rsidR="00BF1386" w:rsidRPr="00472439" w:rsidRDefault="001A110A" w:rsidP="00BF1386">
      <w:pPr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472439">
        <w:rPr>
          <w:rFonts w:ascii="Times New Roman" w:eastAsia="Times New Roman" w:hAnsi="Times New Roman"/>
          <w:lang w:val="ru-RU"/>
        </w:rPr>
        <w:tab/>
        <w:t>Отделом муницип</w:t>
      </w:r>
      <w:r w:rsidR="002E406B" w:rsidRPr="00472439">
        <w:rPr>
          <w:rFonts w:ascii="Times New Roman" w:eastAsia="Times New Roman" w:hAnsi="Times New Roman"/>
          <w:lang w:val="ru-RU"/>
        </w:rPr>
        <w:t>ального контроля была провед</w:t>
      </w:r>
      <w:r w:rsidR="00A100E1" w:rsidRPr="00472439">
        <w:rPr>
          <w:rFonts w:ascii="Times New Roman" w:eastAsia="Times New Roman" w:hAnsi="Times New Roman"/>
          <w:lang w:val="ru-RU"/>
        </w:rPr>
        <w:t>ена</w:t>
      </w:r>
      <w:r w:rsidR="002E406B" w:rsidRPr="00472439">
        <w:rPr>
          <w:rFonts w:ascii="Times New Roman" w:eastAsia="Times New Roman" w:hAnsi="Times New Roman"/>
          <w:lang w:val="ru-RU"/>
        </w:rPr>
        <w:t xml:space="preserve"> </w:t>
      </w:r>
      <w:r w:rsidR="00BF1386" w:rsidRPr="00472439">
        <w:rPr>
          <w:rFonts w:ascii="Times New Roman" w:eastAsia="Times New Roman" w:hAnsi="Times New Roman"/>
          <w:lang w:val="ru-RU"/>
        </w:rPr>
        <w:t xml:space="preserve">Проверка </w:t>
      </w:r>
      <w:r w:rsidR="00C966DB" w:rsidRPr="00472439">
        <w:rPr>
          <w:rFonts w:ascii="Times New Roman" w:eastAsia="Times New Roman" w:hAnsi="Times New Roman"/>
          <w:lang w:val="ru-RU"/>
        </w:rPr>
        <w:t>с целью предупреждения, в</w:t>
      </w:r>
      <w:r w:rsidR="00872C0E" w:rsidRPr="00472439">
        <w:rPr>
          <w:rFonts w:ascii="Times New Roman" w:eastAsia="Times New Roman" w:hAnsi="Times New Roman"/>
          <w:lang w:val="ru-RU"/>
        </w:rPr>
        <w:t>ыявления и пресечения ООО «СКК» нарушений требований, установленных жилищным законодательством по использованию и сохранности жилищного фонда независимо от его формы собственности.</w:t>
      </w:r>
    </w:p>
    <w:p w:rsidR="009177C8" w:rsidRPr="00472439" w:rsidRDefault="001A110A" w:rsidP="00BF1386">
      <w:pPr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472439">
        <w:rPr>
          <w:rFonts w:ascii="Times New Roman" w:eastAsia="Times New Roman" w:hAnsi="Times New Roman"/>
          <w:lang w:val="ru-RU"/>
        </w:rPr>
        <w:tab/>
      </w:r>
      <w:r w:rsidR="00872C0E" w:rsidRPr="00472439">
        <w:rPr>
          <w:rFonts w:ascii="Times New Roman" w:eastAsia="Times New Roman" w:hAnsi="Times New Roman"/>
          <w:lang w:val="ru-RU"/>
        </w:rPr>
        <w:t xml:space="preserve">В ходе </w:t>
      </w:r>
      <w:r w:rsidR="009177C8" w:rsidRPr="00472439">
        <w:rPr>
          <w:rFonts w:ascii="Times New Roman" w:eastAsia="Times New Roman" w:hAnsi="Times New Roman"/>
          <w:lang w:val="ru-RU"/>
        </w:rPr>
        <w:t xml:space="preserve">проведенного </w:t>
      </w:r>
      <w:r w:rsidR="00872C0E" w:rsidRPr="00472439">
        <w:rPr>
          <w:rFonts w:ascii="Times New Roman" w:eastAsia="Times New Roman" w:hAnsi="Times New Roman"/>
          <w:lang w:val="ru-RU"/>
        </w:rPr>
        <w:t>контрольного мероприятия было проверено 16 многоквартирных домов</w:t>
      </w:r>
      <w:r w:rsidR="009177C8" w:rsidRPr="00472439">
        <w:rPr>
          <w:rFonts w:ascii="Times New Roman" w:eastAsia="Times New Roman" w:hAnsi="Times New Roman"/>
          <w:lang w:val="ru-RU"/>
        </w:rPr>
        <w:t xml:space="preserve">. Установлены нарушения ООО «СКК» обязательных требований </w:t>
      </w:r>
      <w:proofErr w:type="spellStart"/>
      <w:r w:rsidR="009177C8" w:rsidRPr="00472439">
        <w:rPr>
          <w:rFonts w:ascii="Times New Roman" w:eastAsia="Times New Roman" w:hAnsi="Times New Roman"/>
          <w:lang w:val="ru-RU"/>
        </w:rPr>
        <w:t>ПиН</w:t>
      </w:r>
      <w:proofErr w:type="spellEnd"/>
      <w:r w:rsidR="009177C8" w:rsidRPr="00472439">
        <w:rPr>
          <w:rFonts w:ascii="Times New Roman" w:eastAsia="Times New Roman" w:hAnsi="Times New Roman"/>
          <w:lang w:val="ru-RU"/>
        </w:rPr>
        <w:t xml:space="preserve"> 5.8.3; 4.8.14; 4.7.5; 4.8.14; 4.8.6; 3.2.6; 5.6.2  (</w:t>
      </w:r>
      <w:r w:rsidR="009177C8" w:rsidRPr="00472439">
        <w:rPr>
          <w:rFonts w:ascii="Times New Roman" w:hAnsi="Times New Roman"/>
          <w:bCs/>
          <w:color w:val="000000"/>
          <w:shd w:val="clear" w:color="auto" w:fill="FFFFFF"/>
          <w:lang w:val="ru-RU"/>
        </w:rPr>
        <w:t xml:space="preserve">Постановление Госстроя РФ от 27 сентября 2003 г. </w:t>
      </w:r>
      <w:r w:rsidR="009177C8" w:rsidRPr="00472439">
        <w:rPr>
          <w:rFonts w:ascii="Times New Roman" w:hAnsi="Times New Roman"/>
          <w:bCs/>
          <w:color w:val="000000"/>
          <w:shd w:val="clear" w:color="auto" w:fill="FFFFFF"/>
        </w:rPr>
        <w:t>N</w:t>
      </w:r>
      <w:r w:rsidR="009177C8" w:rsidRPr="00472439">
        <w:rPr>
          <w:rFonts w:ascii="Times New Roman" w:hAnsi="Times New Roman"/>
          <w:bCs/>
          <w:color w:val="000000"/>
          <w:shd w:val="clear" w:color="auto" w:fill="FFFFFF"/>
          <w:lang w:val="ru-RU"/>
        </w:rPr>
        <w:t xml:space="preserve"> 170 "Об утверждении Правил и норм технической эксплуатации жилищного фонда")</w:t>
      </w:r>
      <w:r w:rsidR="0049201E" w:rsidRPr="00472439">
        <w:rPr>
          <w:rFonts w:ascii="Times New Roman" w:hAnsi="Times New Roman"/>
          <w:bCs/>
          <w:color w:val="000000"/>
          <w:shd w:val="clear" w:color="auto" w:fill="FFFFFF"/>
          <w:lang w:val="ru-RU"/>
        </w:rPr>
        <w:t>.</w:t>
      </w:r>
    </w:p>
    <w:p w:rsidR="001A110A" w:rsidRPr="00472439" w:rsidRDefault="009177C8" w:rsidP="00B50E44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472439">
        <w:rPr>
          <w:rFonts w:ascii="Times New Roman" w:eastAsia="Times New Roman" w:hAnsi="Times New Roman"/>
          <w:lang w:val="ru-RU"/>
        </w:rPr>
        <w:t xml:space="preserve">По результатам проверки </w:t>
      </w:r>
      <w:r w:rsidR="00B50E44" w:rsidRPr="00472439">
        <w:rPr>
          <w:rFonts w:ascii="Times New Roman" w:eastAsia="Times New Roman" w:hAnsi="Times New Roman"/>
          <w:lang w:val="ru-RU"/>
        </w:rPr>
        <w:t xml:space="preserve">отделом муниципального контроля </w:t>
      </w:r>
      <w:r w:rsidRPr="00472439">
        <w:rPr>
          <w:rFonts w:ascii="Times New Roman" w:eastAsia="Times New Roman" w:hAnsi="Times New Roman"/>
          <w:lang w:val="ru-RU"/>
        </w:rPr>
        <w:t>был составлен Акт № 1 от 09.02.2016г.</w:t>
      </w:r>
      <w:r w:rsidR="00B50E44" w:rsidRPr="00472439">
        <w:rPr>
          <w:rFonts w:ascii="Times New Roman" w:eastAsia="Times New Roman" w:hAnsi="Times New Roman"/>
          <w:lang w:val="ru-RU"/>
        </w:rPr>
        <w:t>, выдано 16 Предписаний об устранении нарушений со сроком исполнения 08.04.2016г.</w:t>
      </w:r>
    </w:p>
    <w:p w:rsidR="00F922F0" w:rsidRPr="00472439" w:rsidRDefault="0049201E" w:rsidP="001A110A">
      <w:pPr>
        <w:jc w:val="both"/>
        <w:rPr>
          <w:rFonts w:ascii="Times New Roman" w:hAnsi="Times New Roman"/>
          <w:lang w:val="ru-RU"/>
        </w:rPr>
      </w:pPr>
      <w:r w:rsidRPr="00472439">
        <w:rPr>
          <w:lang w:val="ru-RU"/>
        </w:rPr>
        <w:tab/>
      </w:r>
      <w:r w:rsidRPr="00472439">
        <w:rPr>
          <w:rFonts w:ascii="Times New Roman" w:hAnsi="Times New Roman"/>
          <w:lang w:val="ru-RU"/>
        </w:rPr>
        <w:t>Материалы проверки переданы в Государственную жилищную инспекцию Самарской области.</w:t>
      </w:r>
    </w:p>
    <w:sectPr w:rsidR="00F922F0" w:rsidRPr="00472439" w:rsidSect="0049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69E2"/>
    <w:multiLevelType w:val="hybridMultilevel"/>
    <w:tmpl w:val="8028FC14"/>
    <w:lvl w:ilvl="0" w:tplc="2B1E825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0082826"/>
    <w:multiLevelType w:val="hybridMultilevel"/>
    <w:tmpl w:val="D7184D08"/>
    <w:lvl w:ilvl="0" w:tplc="2B1E825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21B2B93"/>
    <w:multiLevelType w:val="hybridMultilevel"/>
    <w:tmpl w:val="E0ACCB46"/>
    <w:lvl w:ilvl="0" w:tplc="2B1E8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C53"/>
    <w:rsid w:val="00032296"/>
    <w:rsid w:val="000A5E4F"/>
    <w:rsid w:val="000A6C61"/>
    <w:rsid w:val="001A110A"/>
    <w:rsid w:val="001D3CE6"/>
    <w:rsid w:val="00292B3C"/>
    <w:rsid w:val="002E406B"/>
    <w:rsid w:val="003039CE"/>
    <w:rsid w:val="0031288C"/>
    <w:rsid w:val="003641D3"/>
    <w:rsid w:val="00402A1C"/>
    <w:rsid w:val="00472439"/>
    <w:rsid w:val="0049201E"/>
    <w:rsid w:val="0049448A"/>
    <w:rsid w:val="00501B2F"/>
    <w:rsid w:val="006D40F5"/>
    <w:rsid w:val="006F421A"/>
    <w:rsid w:val="007021F0"/>
    <w:rsid w:val="00746FA4"/>
    <w:rsid w:val="007A1394"/>
    <w:rsid w:val="007A59EF"/>
    <w:rsid w:val="007D3F3D"/>
    <w:rsid w:val="008642CD"/>
    <w:rsid w:val="00872C0E"/>
    <w:rsid w:val="0090065D"/>
    <w:rsid w:val="009177C8"/>
    <w:rsid w:val="0092765F"/>
    <w:rsid w:val="009739CA"/>
    <w:rsid w:val="009E3C53"/>
    <w:rsid w:val="009E7CC8"/>
    <w:rsid w:val="00A03963"/>
    <w:rsid w:val="00A100E1"/>
    <w:rsid w:val="00A2770E"/>
    <w:rsid w:val="00A63B61"/>
    <w:rsid w:val="00A76535"/>
    <w:rsid w:val="00AA7277"/>
    <w:rsid w:val="00AB0D38"/>
    <w:rsid w:val="00AE6040"/>
    <w:rsid w:val="00AF43C0"/>
    <w:rsid w:val="00B40C4E"/>
    <w:rsid w:val="00B50E44"/>
    <w:rsid w:val="00BA42E0"/>
    <w:rsid w:val="00BC7719"/>
    <w:rsid w:val="00BD5481"/>
    <w:rsid w:val="00BF1386"/>
    <w:rsid w:val="00C3025D"/>
    <w:rsid w:val="00C966DB"/>
    <w:rsid w:val="00CF08B6"/>
    <w:rsid w:val="00D90C05"/>
    <w:rsid w:val="00D9639A"/>
    <w:rsid w:val="00E77F59"/>
    <w:rsid w:val="00ED65E3"/>
    <w:rsid w:val="00F232A2"/>
    <w:rsid w:val="00F329FC"/>
    <w:rsid w:val="00F854A9"/>
    <w:rsid w:val="00F922F0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53"/>
    <w:pPr>
      <w:spacing w:line="240" w:lineRule="auto"/>
      <w:ind w:left="0"/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76535"/>
    <w:pPr>
      <w:keepNext/>
      <w:keepLines/>
      <w:spacing w:before="480" w:line="276" w:lineRule="auto"/>
      <w:ind w:left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535"/>
    <w:pPr>
      <w:keepNext/>
      <w:keepLines/>
      <w:spacing w:before="200" w:line="276" w:lineRule="auto"/>
      <w:ind w:left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35"/>
    <w:pPr>
      <w:keepNext/>
      <w:keepLines/>
      <w:spacing w:before="200" w:line="276" w:lineRule="auto"/>
      <w:ind w:left="7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535"/>
    <w:pPr>
      <w:keepNext/>
      <w:keepLines/>
      <w:spacing w:before="200" w:line="276" w:lineRule="auto"/>
      <w:ind w:left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535"/>
    <w:pPr>
      <w:keepNext/>
      <w:keepLines/>
      <w:spacing w:before="200" w:line="276" w:lineRule="auto"/>
      <w:ind w:left="72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535"/>
    <w:pPr>
      <w:keepNext/>
      <w:keepLines/>
      <w:spacing w:before="200" w:line="276" w:lineRule="auto"/>
      <w:ind w:left="72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535"/>
    <w:pPr>
      <w:keepNext/>
      <w:keepLines/>
      <w:spacing w:before="200" w:line="276" w:lineRule="auto"/>
      <w:ind w:left="72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535"/>
    <w:pPr>
      <w:keepNext/>
      <w:keepLines/>
      <w:spacing w:before="200" w:line="276" w:lineRule="auto"/>
      <w:ind w:left="72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535"/>
    <w:pPr>
      <w:keepNext/>
      <w:keepLines/>
      <w:spacing w:before="200" w:line="276" w:lineRule="auto"/>
      <w:ind w:left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76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65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765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765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765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765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765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65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6535"/>
    <w:pPr>
      <w:pBdr>
        <w:bottom w:val="single" w:sz="8" w:space="4" w:color="4F81BD" w:themeColor="accent1"/>
      </w:pBdr>
      <w:spacing w:before="120" w:after="300"/>
      <w:ind w:left="72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bidi="ar-SA"/>
    </w:rPr>
  </w:style>
  <w:style w:type="character" w:customStyle="1" w:styleId="a4">
    <w:name w:val="Название Знак"/>
    <w:basedOn w:val="a0"/>
    <w:link w:val="a3"/>
    <w:uiPriority w:val="10"/>
    <w:rsid w:val="00A765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6535"/>
    <w:pPr>
      <w:numPr>
        <w:ilvl w:val="1"/>
      </w:numPr>
      <w:spacing w:before="120" w:after="120" w:line="276" w:lineRule="auto"/>
      <w:ind w:left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 w:bidi="ar-SA"/>
    </w:rPr>
  </w:style>
  <w:style w:type="character" w:customStyle="1" w:styleId="a6">
    <w:name w:val="Подзаголовок Знак"/>
    <w:basedOn w:val="a0"/>
    <w:link w:val="a5"/>
    <w:uiPriority w:val="11"/>
    <w:rsid w:val="00A765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A76535"/>
    <w:rPr>
      <w:b/>
      <w:bCs/>
    </w:rPr>
  </w:style>
  <w:style w:type="character" w:styleId="a8">
    <w:name w:val="Emphasis"/>
    <w:uiPriority w:val="20"/>
    <w:qFormat/>
    <w:rsid w:val="00A76535"/>
    <w:rPr>
      <w:i/>
      <w:iCs/>
    </w:rPr>
  </w:style>
  <w:style w:type="paragraph" w:styleId="a9">
    <w:name w:val="No Spacing"/>
    <w:basedOn w:val="a"/>
    <w:link w:val="aa"/>
    <w:uiPriority w:val="1"/>
    <w:qFormat/>
    <w:rsid w:val="00A76535"/>
    <w:pPr>
      <w:spacing w:before="120"/>
      <w:ind w:left="720"/>
      <w:jc w:val="both"/>
    </w:pPr>
    <w:rPr>
      <w:rFonts w:ascii="Times New Roman" w:eastAsiaTheme="minorHAnsi" w:hAnsi="Times New Roman" w:cstheme="minorBidi"/>
      <w:sz w:val="28"/>
      <w:szCs w:val="22"/>
      <w:lang w:val="ru-RU" w:bidi="ar-SA"/>
    </w:rPr>
  </w:style>
  <w:style w:type="character" w:customStyle="1" w:styleId="aa">
    <w:name w:val="Без интервала Знак"/>
    <w:basedOn w:val="a0"/>
    <w:link w:val="a9"/>
    <w:uiPriority w:val="1"/>
    <w:rsid w:val="00A76535"/>
  </w:style>
  <w:style w:type="paragraph" w:styleId="ab">
    <w:name w:val="List Paragraph"/>
    <w:basedOn w:val="a"/>
    <w:uiPriority w:val="34"/>
    <w:qFormat/>
    <w:rsid w:val="00FE67D2"/>
    <w:pPr>
      <w:spacing w:before="120" w:after="120" w:line="276" w:lineRule="auto"/>
      <w:ind w:left="720"/>
      <w:contextualSpacing/>
      <w:jc w:val="both"/>
    </w:pPr>
    <w:rPr>
      <w:rFonts w:ascii="Times New Roman" w:eastAsiaTheme="minorHAnsi" w:hAnsi="Times New Roman" w:cstheme="minorBidi"/>
      <w:sz w:val="28"/>
      <w:szCs w:val="22"/>
      <w:lang w:val="ru-RU" w:bidi="ar-SA"/>
    </w:rPr>
  </w:style>
  <w:style w:type="paragraph" w:styleId="21">
    <w:name w:val="Quote"/>
    <w:basedOn w:val="a"/>
    <w:next w:val="a"/>
    <w:link w:val="22"/>
    <w:uiPriority w:val="29"/>
    <w:qFormat/>
    <w:rsid w:val="00A76535"/>
    <w:pPr>
      <w:spacing w:before="120" w:after="120" w:line="276" w:lineRule="auto"/>
      <w:ind w:left="720"/>
      <w:jc w:val="both"/>
    </w:pPr>
    <w:rPr>
      <w:rFonts w:ascii="Times New Roman" w:eastAsiaTheme="minorHAnsi" w:hAnsi="Times New Roman" w:cstheme="minorBidi"/>
      <w:i/>
      <w:iCs/>
      <w:color w:val="000000" w:themeColor="text1"/>
      <w:sz w:val="28"/>
      <w:szCs w:val="22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A7653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76535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2"/>
      <w:lang w:val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A76535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76535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76535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76535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7653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765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6535"/>
    <w:pPr>
      <w:outlineLvl w:val="9"/>
    </w:pPr>
  </w:style>
  <w:style w:type="paragraph" w:customStyle="1" w:styleId="ConsPlusNonformat">
    <w:name w:val="ConsPlusNonformat"/>
    <w:uiPriority w:val="99"/>
    <w:rsid w:val="00BC771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402A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2A1C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apple-converted-space">
    <w:name w:val="apple-converted-space"/>
    <w:basedOn w:val="a0"/>
    <w:rsid w:val="009177C8"/>
  </w:style>
  <w:style w:type="character" w:styleId="af6">
    <w:name w:val="Hyperlink"/>
    <w:basedOn w:val="a0"/>
    <w:uiPriority w:val="99"/>
    <w:semiHidden/>
    <w:unhideWhenUsed/>
    <w:rsid w:val="009177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Yhova</dc:creator>
  <cp:lastModifiedBy>Пользователь</cp:lastModifiedBy>
  <cp:revision>5</cp:revision>
  <cp:lastPrinted>2016-02-18T10:57:00Z</cp:lastPrinted>
  <dcterms:created xsi:type="dcterms:W3CDTF">2016-02-18T10:58:00Z</dcterms:created>
  <dcterms:modified xsi:type="dcterms:W3CDTF">2016-02-18T12:56:00Z</dcterms:modified>
</cp:coreProperties>
</file>