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29" w:rsidRPr="004225CA" w:rsidRDefault="00DC78D2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25CA">
        <w:rPr>
          <w:rFonts w:ascii="Times New Roman" w:hAnsi="Times New Roman" w:cs="Times New Roman"/>
          <w:sz w:val="28"/>
          <w:szCs w:val="28"/>
        </w:rPr>
        <w:t xml:space="preserve">Самарской межрайонной природоохранной прокуратурой совместно с прокуратурой области и привлечением всех контрольных (надзорных) органов проведён учебно-методический семинар по подготовке мероприятий по формированию органами контроля (надзора) ежегодного сводного плана проверок предпринимателей, а также ежегодного плана </w:t>
      </w:r>
      <w:proofErr w:type="gramStart"/>
      <w:r w:rsidRPr="004225CA">
        <w:rPr>
          <w:rFonts w:ascii="Times New Roman" w:hAnsi="Times New Roman" w:cs="Times New Roman"/>
          <w:sz w:val="28"/>
          <w:szCs w:val="28"/>
        </w:rPr>
        <w:t>проведения проверок деятельности органов местного самоуправления</w:t>
      </w:r>
      <w:proofErr w:type="gramEnd"/>
      <w:r w:rsidRPr="004225CA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самоуправления.</w:t>
      </w:r>
    </w:p>
    <w:p w:rsidR="00DC78D2" w:rsidRPr="004225CA" w:rsidRDefault="00DC78D2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 xml:space="preserve">Семинарское занятие проведено на тему: «Проблемные </w:t>
      </w:r>
      <w:proofErr w:type="gramStart"/>
      <w:r w:rsidRPr="004225CA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225CA">
        <w:rPr>
          <w:rFonts w:ascii="Times New Roman" w:hAnsi="Times New Roman" w:cs="Times New Roman"/>
          <w:sz w:val="28"/>
          <w:szCs w:val="28"/>
        </w:rPr>
        <w:t xml:space="preserve"> возникающие при формировании плана проведения проверок юридических лиц и индивидуальных предпринимателей, а также плана проведения проверок органов местного самоуправления и их должностных лиц».</w:t>
      </w:r>
    </w:p>
    <w:p w:rsidR="00DC78D2" w:rsidRPr="004225CA" w:rsidRDefault="00DC78D2" w:rsidP="00422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>На вышеуказанном семинаре отмечен ряд новелл внесенных в действующее законодательство.</w:t>
      </w:r>
    </w:p>
    <w:p w:rsidR="00DC78D2" w:rsidRPr="004225CA" w:rsidRDefault="00DC78D2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>Так, в соответствии с Федеральным законом от 03.07.2015 г. № 246-ФЗ внесены изменения в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553877" w:rsidRPr="004225CA" w:rsidRDefault="00553877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4225CA">
        <w:rPr>
          <w:rFonts w:ascii="Times New Roman" w:hAnsi="Times New Roman" w:cs="Times New Roman"/>
          <w:sz w:val="28"/>
          <w:szCs w:val="28"/>
        </w:rPr>
        <w:t>№ 294-ФЗ</w:t>
      </w:r>
      <w:r w:rsidRPr="004225CA">
        <w:rPr>
          <w:rFonts w:ascii="Times New Roman" w:hAnsi="Times New Roman" w:cs="Times New Roman"/>
          <w:sz w:val="28"/>
          <w:szCs w:val="28"/>
        </w:rPr>
        <w:t xml:space="preserve"> дополнен статьей 26¹ устанавливающей особенности организации и проведения в 2016-2018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предпринимательства.</w:t>
      </w:r>
    </w:p>
    <w:p w:rsidR="00553877" w:rsidRPr="004225CA" w:rsidRDefault="00553877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5CA">
        <w:rPr>
          <w:rFonts w:ascii="Times New Roman" w:hAnsi="Times New Roman" w:cs="Times New Roman"/>
          <w:sz w:val="28"/>
          <w:szCs w:val="28"/>
        </w:rPr>
        <w:t xml:space="preserve">Согласно части 1 статьи </w:t>
      </w:r>
      <w:r w:rsidRPr="004225CA">
        <w:rPr>
          <w:rFonts w:ascii="Times New Roman" w:hAnsi="Times New Roman" w:cs="Times New Roman"/>
          <w:sz w:val="28"/>
          <w:szCs w:val="28"/>
        </w:rPr>
        <w:t>26¹</w:t>
      </w:r>
      <w:r w:rsidRPr="004225C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4225CA">
        <w:rPr>
          <w:rFonts w:ascii="Times New Roman" w:hAnsi="Times New Roman" w:cs="Times New Roman"/>
          <w:sz w:val="28"/>
          <w:szCs w:val="28"/>
        </w:rPr>
        <w:t>№ 294-ФЗ</w:t>
      </w:r>
      <w:r w:rsidRPr="004225CA">
        <w:rPr>
          <w:rFonts w:ascii="Times New Roman" w:hAnsi="Times New Roman" w:cs="Times New Roman"/>
          <w:sz w:val="28"/>
          <w:szCs w:val="28"/>
        </w:rPr>
        <w:t xml:space="preserve"> с 1 января 2016 г. по 31 декабря 2018 г. не проводятся плановые проверки в отношении хозяйствующих субъектов, отнесенных в соответствии с положениями статьи 4 Федерального закона от 24.07.2007 г. </w:t>
      </w:r>
      <w:r w:rsidRPr="004225CA">
        <w:rPr>
          <w:rFonts w:ascii="Times New Roman" w:hAnsi="Times New Roman" w:cs="Times New Roman"/>
          <w:sz w:val="28"/>
          <w:szCs w:val="28"/>
        </w:rPr>
        <w:t>№ 2</w:t>
      </w:r>
      <w:r w:rsidRPr="004225CA">
        <w:rPr>
          <w:rFonts w:ascii="Times New Roman" w:hAnsi="Times New Roman" w:cs="Times New Roman"/>
          <w:sz w:val="28"/>
          <w:szCs w:val="28"/>
        </w:rPr>
        <w:t>09</w:t>
      </w:r>
      <w:r w:rsidRPr="004225CA">
        <w:rPr>
          <w:rFonts w:ascii="Times New Roman" w:hAnsi="Times New Roman" w:cs="Times New Roman"/>
          <w:sz w:val="28"/>
          <w:szCs w:val="28"/>
        </w:rPr>
        <w:t>-ФЗ</w:t>
      </w:r>
      <w:r w:rsidRPr="004225CA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 субъектам малого предпринимательства, за исключением юридических лиц и индивидуальных предпринимателей, осуществляющих виды</w:t>
      </w:r>
      <w:proofErr w:type="gramEnd"/>
      <w:r w:rsidRPr="004225CA">
        <w:rPr>
          <w:rFonts w:ascii="Times New Roman" w:hAnsi="Times New Roman" w:cs="Times New Roman"/>
          <w:sz w:val="28"/>
          <w:szCs w:val="28"/>
        </w:rPr>
        <w:t xml:space="preserve"> деятельности, перечень которых устанавливается Правительством Российской Федерации в соответствии с частью 9 статьи 9 настоящего Федерального закона.</w:t>
      </w:r>
    </w:p>
    <w:p w:rsidR="00553877" w:rsidRPr="004225CA" w:rsidRDefault="00553877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>Таким образом, указано, что формирование плана проведения плановых проверок юридических лиц и индивидуальных предпринимателей на 2016 год необходимо осуществлять с учетом указанных положений Закона.</w:t>
      </w:r>
    </w:p>
    <w:p w:rsidR="00553877" w:rsidRPr="004225CA" w:rsidRDefault="00553877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>Следует отметить, что проведение плановой проверки с нарушением требований настоящей статьи является грубым нарушением законодательства о государственном контроле (надзоре) и муниципальном контроле и влечет недействительность результатов проверки.</w:t>
      </w:r>
    </w:p>
    <w:p w:rsidR="00553877" w:rsidRPr="004225CA" w:rsidRDefault="00553877" w:rsidP="0042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CA">
        <w:rPr>
          <w:rFonts w:ascii="Times New Roman" w:hAnsi="Times New Roman" w:cs="Times New Roman"/>
          <w:sz w:val="28"/>
          <w:szCs w:val="28"/>
        </w:rPr>
        <w:t xml:space="preserve">Другой новеллой Закона </w:t>
      </w:r>
      <w:r w:rsidRPr="004225CA">
        <w:rPr>
          <w:rFonts w:ascii="Times New Roman" w:hAnsi="Times New Roman" w:cs="Times New Roman"/>
          <w:sz w:val="28"/>
          <w:szCs w:val="28"/>
        </w:rPr>
        <w:t>№ 294-ФЗ</w:t>
      </w:r>
      <w:r w:rsidRPr="004225CA">
        <w:rPr>
          <w:rFonts w:ascii="Times New Roman" w:hAnsi="Times New Roman" w:cs="Times New Roman"/>
          <w:sz w:val="28"/>
          <w:szCs w:val="28"/>
        </w:rPr>
        <w:t xml:space="preserve"> является введение статьей </w:t>
      </w:r>
      <w:r w:rsidR="004225CA" w:rsidRPr="004225CA">
        <w:rPr>
          <w:rFonts w:ascii="Times New Roman" w:hAnsi="Times New Roman" w:cs="Times New Roman"/>
          <w:sz w:val="28"/>
          <w:szCs w:val="28"/>
        </w:rPr>
        <w:t>8</w:t>
      </w:r>
      <w:r w:rsidR="004225CA" w:rsidRPr="004225CA">
        <w:rPr>
          <w:rFonts w:ascii="Times New Roman" w:hAnsi="Times New Roman" w:cs="Times New Roman"/>
          <w:sz w:val="28"/>
          <w:szCs w:val="28"/>
        </w:rPr>
        <w:t>¹</w:t>
      </w:r>
      <w:r w:rsidR="004225CA" w:rsidRPr="004225CA">
        <w:rPr>
          <w:rFonts w:ascii="Times New Roman" w:hAnsi="Times New Roman" w:cs="Times New Roman"/>
          <w:sz w:val="28"/>
          <w:szCs w:val="28"/>
        </w:rPr>
        <w:t xml:space="preserve"> рис</w:t>
      </w:r>
      <w:proofErr w:type="gramStart"/>
      <w:r w:rsidR="004225CA" w:rsidRPr="004225C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225CA" w:rsidRPr="004225CA">
        <w:rPr>
          <w:rFonts w:ascii="Times New Roman" w:hAnsi="Times New Roman" w:cs="Times New Roman"/>
          <w:sz w:val="28"/>
          <w:szCs w:val="28"/>
        </w:rPr>
        <w:t xml:space="preserve"> ориентированного подхода при организации государственного контроля (надзора), которая вступает в силу с 01.01.2018 г.</w:t>
      </w:r>
      <w:bookmarkEnd w:id="0"/>
    </w:p>
    <w:sectPr w:rsidR="00553877" w:rsidRPr="004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C7"/>
    <w:rsid w:val="003C1233"/>
    <w:rsid w:val="004225CA"/>
    <w:rsid w:val="00553877"/>
    <w:rsid w:val="00747B55"/>
    <w:rsid w:val="007634C7"/>
    <w:rsid w:val="0085612E"/>
    <w:rsid w:val="00977FFB"/>
    <w:rsid w:val="009E6A6D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2015-08-18T13:40:00Z</dcterms:created>
  <dcterms:modified xsi:type="dcterms:W3CDTF">2015-08-18T13:40:00Z</dcterms:modified>
</cp:coreProperties>
</file>