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46" w:rsidRPr="000E5B46" w:rsidRDefault="000E5B46" w:rsidP="000E5B46">
      <w:pPr>
        <w:keepNext/>
        <w:spacing w:after="0" w:line="240" w:lineRule="auto"/>
        <w:ind w:left="288"/>
        <w:jc w:val="center"/>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3. </w:t>
      </w:r>
      <w:r w:rsidRPr="000E5B46">
        <w:rPr>
          <w:rFonts w:ascii="Times New Roman" w:eastAsia="Times New Roman" w:hAnsi="Times New Roman" w:cs="Times New Roman"/>
          <w:b/>
          <w:color w:val="000000"/>
          <w:kern w:val="32"/>
          <w:sz w:val="28"/>
          <w:szCs w:val="28"/>
          <w:lang w:eastAsia="ru-RU"/>
        </w:rPr>
        <w:t>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w:t>
      </w:r>
    </w:p>
    <w:p w:rsidR="000E5B46" w:rsidRPr="000E5B46" w:rsidRDefault="000E5B46" w:rsidP="000E5B46">
      <w:pPr>
        <w:spacing w:after="0" w:line="240" w:lineRule="auto"/>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0" w:name="_Формы_непосредственного_осуществлен"/>
      <w:bookmarkEnd w:id="0"/>
      <w:r w:rsidRPr="000E5B46">
        <w:rPr>
          <w:rFonts w:ascii="Times New Roman" w:eastAsia="Times New Roman" w:hAnsi="Times New Roman" w:cs="Times New Roman"/>
          <w:b/>
          <w:bCs/>
          <w:iCs/>
          <w:sz w:val="28"/>
          <w:szCs w:val="28"/>
          <w:lang w:eastAsia="ru-RU"/>
        </w:rPr>
        <w:t xml:space="preserve">Статья 13. </w:t>
      </w:r>
      <w:r w:rsidRPr="000E5B46">
        <w:rPr>
          <w:rFonts w:ascii="Times New Roman" w:eastAsia="Times New Roman" w:hAnsi="Times New Roman" w:cs="Times New Roman"/>
          <w:b/>
          <w:bCs/>
          <w:iCs/>
          <w:sz w:val="28"/>
          <w:szCs w:val="28"/>
          <w:lang w:eastAsia="ru-RU"/>
        </w:rPr>
        <w:t>Формы непосредственного осуществления населением</w:t>
      </w:r>
      <w:bookmarkStart w:id="1" w:name="_Toc102378158"/>
      <w:r w:rsidRPr="000E5B46">
        <w:rPr>
          <w:rFonts w:ascii="Times New Roman" w:eastAsia="Times New Roman" w:hAnsi="Times New Roman" w:cs="Times New Roman"/>
          <w:b/>
          <w:bCs/>
          <w:iCs/>
          <w:sz w:val="28"/>
          <w:szCs w:val="28"/>
          <w:lang w:eastAsia="ru-RU"/>
        </w:rPr>
        <w:t xml:space="preserve"> муниципального района местного самоуправления</w:t>
      </w:r>
      <w:bookmarkEnd w:id="1"/>
      <w:r w:rsidRPr="000E5B46">
        <w:rPr>
          <w:rFonts w:ascii="Times New Roman" w:eastAsia="Times New Roman" w:hAnsi="Times New Roman" w:cs="Times New Roman"/>
          <w:b/>
          <w:bCs/>
          <w:iCs/>
          <w:sz w:val="28"/>
          <w:szCs w:val="28"/>
          <w:lang w:eastAsia="ru-RU"/>
        </w:rPr>
        <w:t xml:space="preserve"> и участия населения муниципального района в осуществлении местного самоуправления: общие положения</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 xml:space="preserve">Формами непосредственного осуществления населением муниципального района местного самоуправления являются местный референдум, муниципальные выборы, голосование по отзыву депутата Собрания представителей муниципального района, голосование по вопросам изменения границ муниципального района, преобразования муниципального района, сход граждан в случаях, установленных Федеральным законом от 06.10.2003 № 131-ФЗ «Об общих принципах организации местного самоуправления в Российской Федерации». </w:t>
      </w:r>
    </w:p>
    <w:p w:rsidR="000E5B46" w:rsidRPr="000E5B46" w:rsidRDefault="000E5B46" w:rsidP="000E5B46">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 xml:space="preserve">Формами участия населения муниципального района в осуществлении местного самоуправления являются </w:t>
      </w:r>
      <w:r w:rsidRPr="000E5B46">
        <w:rPr>
          <w:rFonts w:ascii="Times New Roman" w:eastAsia="Times New Roman" w:hAnsi="Times New Roman" w:cs="Times New Roman"/>
          <w:sz w:val="28"/>
          <w:szCs w:val="28"/>
          <w:lang w:eastAsia="ru-RU"/>
        </w:rPr>
        <w:t>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 муниципального района.</w:t>
      </w:r>
    </w:p>
    <w:p w:rsidR="000E5B46" w:rsidRPr="000E5B46" w:rsidRDefault="000E5B46" w:rsidP="000E5B46">
      <w:pPr>
        <w:numPr>
          <w:ilvl w:val="0"/>
          <w:numId w:val="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Перечень форм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предусмотренный настоящим Уставом, не является исчерпывающим. Население муниципального района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Самарской области.</w:t>
      </w:r>
    </w:p>
    <w:p w:rsidR="000E5B46" w:rsidRPr="000E5B46" w:rsidRDefault="000E5B46" w:rsidP="000E5B46">
      <w:pPr>
        <w:numPr>
          <w:ilvl w:val="0"/>
          <w:numId w:val="2"/>
        </w:numPr>
        <w:tabs>
          <w:tab w:val="num" w:pos="1080"/>
        </w:tabs>
        <w:spacing w:after="0" w:line="240" w:lineRule="auto"/>
        <w:ind w:right="-2"/>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 </w:t>
      </w:r>
    </w:p>
    <w:p w:rsidR="000E5B46" w:rsidRDefault="000E5B46" w:rsidP="000E5B46">
      <w:pPr>
        <w:numPr>
          <w:ilvl w:val="0"/>
          <w:numId w:val="2"/>
        </w:numPr>
        <w:tabs>
          <w:tab w:val="num" w:pos="1080"/>
        </w:tabs>
        <w:spacing w:after="0" w:line="240" w:lineRule="auto"/>
        <w:ind w:right="-2"/>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участии населения в осуществлении местного самоуправления.</w:t>
      </w:r>
    </w:p>
    <w:p w:rsidR="000E5B46" w:rsidRPr="000E5B46" w:rsidRDefault="000E5B46" w:rsidP="000E5B46">
      <w:pPr>
        <w:spacing w:after="0" w:line="240" w:lineRule="auto"/>
        <w:ind w:right="-2"/>
        <w:jc w:val="both"/>
        <w:rPr>
          <w:rFonts w:ascii="Times New Roman" w:eastAsia="Times New Roman" w:hAnsi="Times New Roman" w:cs="Times New Roman"/>
          <w:sz w:val="28"/>
          <w:szCs w:val="28"/>
          <w:lang w:eastAsia="ru-RU"/>
        </w:rPr>
      </w:pPr>
    </w:p>
    <w:p w:rsidR="000E5B46" w:rsidRPr="000E5B46" w:rsidRDefault="000E5B46" w:rsidP="000E5B46">
      <w:pPr>
        <w:spacing w:after="0" w:line="240" w:lineRule="auto"/>
        <w:ind w:right="-2"/>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2" w:name="_Местный_референдум_муниципального_р"/>
      <w:bookmarkEnd w:id="2"/>
      <w:r w:rsidRPr="000E5B46">
        <w:rPr>
          <w:rFonts w:ascii="Times New Roman" w:eastAsia="Times New Roman" w:hAnsi="Times New Roman" w:cs="Times New Roman"/>
          <w:b/>
          <w:bCs/>
          <w:iCs/>
          <w:sz w:val="28"/>
          <w:szCs w:val="28"/>
          <w:lang w:eastAsia="ru-RU"/>
        </w:rPr>
        <w:lastRenderedPageBreak/>
        <w:t>Статья 1</w:t>
      </w:r>
      <w:r>
        <w:rPr>
          <w:rFonts w:ascii="Times New Roman" w:eastAsia="Times New Roman" w:hAnsi="Times New Roman" w:cs="Times New Roman"/>
          <w:b/>
          <w:bCs/>
          <w:iCs/>
          <w:sz w:val="28"/>
          <w:szCs w:val="28"/>
          <w:lang w:eastAsia="ru-RU"/>
        </w:rPr>
        <w:t>4</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Местный референдум муниципального района</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3"/>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Местный референдум муниципального района (далее - местный референдум) проводится в целях решения непосредственно населением муниципального района вопросов местного значения и может проводиться на всей территории муниципального района.</w:t>
      </w:r>
    </w:p>
    <w:p w:rsidR="000E5B46" w:rsidRPr="000E5B46" w:rsidRDefault="000E5B46" w:rsidP="000E5B46">
      <w:pPr>
        <w:numPr>
          <w:ilvl w:val="0"/>
          <w:numId w:val="3"/>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0E5B46" w:rsidRPr="000E5B46" w:rsidRDefault="000E5B46" w:rsidP="000E5B46">
      <w:pPr>
        <w:numPr>
          <w:ilvl w:val="0"/>
          <w:numId w:val="3"/>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Решение о назначении местного референдума принимает Собрание представителей муниципального района:</w:t>
      </w:r>
      <w:r w:rsidRPr="000E5B46">
        <w:rPr>
          <w:rFonts w:ascii="Times New Roman" w:eastAsia="Times New Roman" w:hAnsi="Times New Roman" w:cs="Times New Roman"/>
          <w:bCs/>
          <w:iCs/>
          <w:snapToGrid w:val="0"/>
          <w:sz w:val="28"/>
          <w:szCs w:val="28"/>
          <w:lang w:eastAsia="ru-RU"/>
        </w:rPr>
        <w:t xml:space="preserve"> </w:t>
      </w:r>
    </w:p>
    <w:p w:rsidR="000E5B46" w:rsidRPr="000E5B46" w:rsidRDefault="000E5B46" w:rsidP="000E5B46">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по инициативе, выдвинутой гражданами Российской Федерации, имеющими право на участие в местном референдуме;</w:t>
      </w:r>
    </w:p>
    <w:p w:rsidR="000E5B46" w:rsidRPr="000E5B46" w:rsidRDefault="000E5B46" w:rsidP="000E5B46">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5B46" w:rsidRPr="000E5B46" w:rsidRDefault="000E5B46" w:rsidP="000E5B46">
      <w:pPr>
        <w:numPr>
          <w:ilvl w:val="0"/>
          <w:numId w:val="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по инициативе Собрания представителей муниципального района и Главы Администрации муниципального района, выдвинутой ими совместно.</w:t>
      </w:r>
    </w:p>
    <w:p w:rsidR="000E5B46" w:rsidRPr="000E5B46" w:rsidRDefault="000E5B46" w:rsidP="000E5B46">
      <w:pPr>
        <w:widowControl w:val="0"/>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widowControl w:val="0"/>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3" w:name="_Порядок_выдвижения_инициативы_прове"/>
      <w:bookmarkEnd w:id="3"/>
      <w:r w:rsidRPr="000E5B46">
        <w:rPr>
          <w:rFonts w:ascii="Times New Roman" w:eastAsia="Times New Roman" w:hAnsi="Times New Roman" w:cs="Times New Roman"/>
          <w:b/>
          <w:bCs/>
          <w:iCs/>
          <w:sz w:val="28"/>
          <w:szCs w:val="28"/>
          <w:lang w:eastAsia="ru-RU"/>
        </w:rPr>
        <w:t>Статья 1</w:t>
      </w:r>
      <w:r>
        <w:rPr>
          <w:rFonts w:ascii="Times New Roman" w:eastAsia="Times New Roman" w:hAnsi="Times New Roman" w:cs="Times New Roman"/>
          <w:b/>
          <w:bCs/>
          <w:iCs/>
          <w:sz w:val="28"/>
          <w:szCs w:val="28"/>
          <w:lang w:eastAsia="ru-RU"/>
        </w:rPr>
        <w:t>5</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 xml:space="preserve">Порядок </w:t>
      </w:r>
      <w:r w:rsidRPr="000E5B46">
        <w:rPr>
          <w:rFonts w:ascii="Times New Roman" w:eastAsia="Times New Roman" w:hAnsi="Times New Roman" w:cs="Times New Roman"/>
          <w:b/>
          <w:iCs/>
          <w:sz w:val="28"/>
          <w:szCs w:val="28"/>
          <w:lang w:eastAsia="ru-RU"/>
        </w:rPr>
        <w:t>выдвижения инициативы проведения</w:t>
      </w:r>
      <w:r w:rsidRPr="000E5B46">
        <w:rPr>
          <w:rFonts w:ascii="Times New Roman" w:eastAsia="Times New Roman" w:hAnsi="Times New Roman" w:cs="Times New Roman"/>
          <w:b/>
          <w:bCs/>
          <w:iCs/>
          <w:snapToGrid w:val="0"/>
          <w:sz w:val="28"/>
          <w:szCs w:val="28"/>
          <w:lang w:eastAsia="ru-RU"/>
        </w:rPr>
        <w:t xml:space="preserve"> местного референдума </w:t>
      </w:r>
    </w:p>
    <w:p w:rsidR="000E5B46" w:rsidRPr="000E5B46" w:rsidRDefault="000E5B46" w:rsidP="000E5B46">
      <w:pPr>
        <w:widowControl w:val="0"/>
        <w:spacing w:after="0" w:line="240" w:lineRule="auto"/>
        <w:rPr>
          <w:rFonts w:ascii="Times New Roman" w:eastAsia="Times New Roman" w:hAnsi="Times New Roman" w:cs="Times New Roman"/>
          <w:sz w:val="24"/>
          <w:szCs w:val="24"/>
          <w:lang w:eastAsia="ru-RU"/>
        </w:rPr>
      </w:pPr>
    </w:p>
    <w:p w:rsidR="000E5B46" w:rsidRPr="000E5B46" w:rsidRDefault="000E5B46" w:rsidP="000E5B46">
      <w:pPr>
        <w:widowControl w:val="0"/>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sz w:val="28"/>
          <w:szCs w:val="28"/>
          <w:lang w:eastAsia="ru-RU"/>
        </w:rPr>
        <w:t>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0E5B46" w:rsidRPr="000E5B46" w:rsidRDefault="000E5B46" w:rsidP="000E5B46">
      <w:pPr>
        <w:widowControl w:val="0"/>
        <w:numPr>
          <w:ilvl w:val="0"/>
          <w:numId w:val="5"/>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0E5B46" w:rsidRPr="000E5B46" w:rsidRDefault="000E5B46" w:rsidP="000E5B46">
      <w:pPr>
        <w:numPr>
          <w:ilvl w:val="0"/>
          <w:numId w:val="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bCs/>
          <w:sz w:val="28"/>
          <w:szCs w:val="28"/>
          <w:lang w:eastAsia="ru-RU"/>
        </w:rPr>
        <w:t>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0E5B46" w:rsidRPr="000E5B46" w:rsidRDefault="000E5B46" w:rsidP="000E5B46">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Инициативная группа по проведению местного референдума обращается с ходатайством о регистрации группы в избирательную комиссию, указанную в статье 48 настоящего Устава, которая со дня обращения инициативной группы действует в качестве комиссии местного референдума.</w:t>
      </w:r>
    </w:p>
    <w:p w:rsidR="000E5B46" w:rsidRPr="000E5B46" w:rsidRDefault="000E5B46" w:rsidP="000E5B46">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lastRenderedPageBreak/>
        <w:t>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E5B46" w:rsidRPr="000E5B46" w:rsidRDefault="000E5B46" w:rsidP="000E5B46">
      <w:pPr>
        <w:numPr>
          <w:ilvl w:val="0"/>
          <w:numId w:val="6"/>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муниципального района;</w:t>
      </w:r>
    </w:p>
    <w:p w:rsidR="000E5B46" w:rsidRPr="000E5B46" w:rsidRDefault="000E5B46" w:rsidP="000E5B46">
      <w:pPr>
        <w:numPr>
          <w:ilvl w:val="0"/>
          <w:numId w:val="6"/>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в противном случае - об отказе в регистрации инициативной группы.</w:t>
      </w:r>
    </w:p>
    <w:p w:rsidR="000E5B46" w:rsidRPr="000E5B46" w:rsidRDefault="000E5B46" w:rsidP="000E5B46">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0E5B46">
        <w:rPr>
          <w:rFonts w:ascii="Times New Roman" w:eastAsia="Times New Roman" w:hAnsi="Times New Roman" w:cs="Times New Roman"/>
          <w:sz w:val="28"/>
          <w:szCs w:val="28"/>
          <w:lang w:eastAsia="ru-RU"/>
        </w:rPr>
        <w:t>Собрание представителей муниципального района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муниципального района ходатайства инициативной группы по проведению местного референдума и приложенных к</w:t>
      </w:r>
      <w:proofErr w:type="gramEnd"/>
      <w:r w:rsidRPr="000E5B46">
        <w:rPr>
          <w:rFonts w:ascii="Times New Roman" w:eastAsia="Times New Roman" w:hAnsi="Times New Roman" w:cs="Times New Roman"/>
          <w:sz w:val="28"/>
          <w:szCs w:val="28"/>
          <w:lang w:eastAsia="ru-RU"/>
        </w:rPr>
        <w:t xml:space="preserve"> нему документов.</w:t>
      </w:r>
    </w:p>
    <w:p w:rsidR="000E5B46" w:rsidRPr="000E5B46" w:rsidRDefault="000E5B46" w:rsidP="000E5B46">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Проверка соответствия вопроса (вопросов) местного референдума требованиям Закона Самарской области производится Собранием представителей муниципального района на заседании. </w:t>
      </w:r>
    </w:p>
    <w:p w:rsidR="000E5B46" w:rsidRPr="000E5B46" w:rsidRDefault="000E5B46" w:rsidP="000E5B46">
      <w:pPr>
        <w:numPr>
          <w:ilvl w:val="0"/>
          <w:numId w:val="5"/>
        </w:numPr>
        <w:tabs>
          <w:tab w:val="num" w:pos="1080"/>
        </w:tabs>
        <w:adjustRightInd w:val="0"/>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iCs/>
          <w:snapToGrid w:val="0"/>
          <w:sz w:val="28"/>
          <w:szCs w:val="28"/>
          <w:lang w:eastAsia="ru-RU"/>
        </w:rPr>
        <w:t>По результатам проверки соответствия вопроса (вопросов) местного референдума требованиям Закона Самарской области Собрание представителей муниципального района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0E5B46" w:rsidRPr="000E5B46" w:rsidRDefault="000E5B46" w:rsidP="000E5B46">
      <w:pPr>
        <w:numPr>
          <w:ilvl w:val="0"/>
          <w:numId w:val="5"/>
        </w:numPr>
        <w:tabs>
          <w:tab w:val="num" w:pos="1080"/>
        </w:tabs>
        <w:adjustRightInd w:val="0"/>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Порядок проверки соответствия вопроса (вопросов) референдума требованиям Закона Самарской области определяется Собранием представителей муниципального района самостоятельно с учетом требований настоящего Устава.</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sidRPr="000E5B46">
        <w:rPr>
          <w:rFonts w:ascii="Times New Roman" w:eastAsia="Times New Roman" w:hAnsi="Times New Roman" w:cs="Times New Roman"/>
          <w:b/>
          <w:bCs/>
          <w:iCs/>
          <w:sz w:val="28"/>
          <w:szCs w:val="28"/>
          <w:lang w:eastAsia="ru-RU"/>
        </w:rPr>
        <w:t>Статья 1</w:t>
      </w:r>
      <w:r>
        <w:rPr>
          <w:rFonts w:ascii="Times New Roman" w:eastAsia="Times New Roman" w:hAnsi="Times New Roman" w:cs="Times New Roman"/>
          <w:b/>
          <w:bCs/>
          <w:iCs/>
          <w:sz w:val="28"/>
          <w:szCs w:val="28"/>
          <w:lang w:eastAsia="ru-RU"/>
        </w:rPr>
        <w:t>6</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Регистрация инициативной группы по проведению местного референдума</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numPr>
          <w:ilvl w:val="0"/>
          <w:numId w:val="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0E5B46">
        <w:rPr>
          <w:rFonts w:ascii="Times New Roman" w:eastAsia="Times New Roman" w:hAnsi="Times New Roman" w:cs="Times New Roman"/>
          <w:sz w:val="28"/>
          <w:szCs w:val="28"/>
          <w:lang w:eastAsia="ru-RU"/>
        </w:rPr>
        <w:t xml:space="preserve">Если Собрание представителей муниципального района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избирательная комиссия, указанная в статье 48 настоящего Устава, осуществляет регистрацию инициативной группы по проведению местного референдума, </w:t>
      </w:r>
      <w:r w:rsidRPr="000E5B46">
        <w:rPr>
          <w:rFonts w:ascii="Times New Roman" w:eastAsia="Times New Roman" w:hAnsi="Times New Roman" w:cs="Times New Roman"/>
          <w:sz w:val="28"/>
          <w:szCs w:val="28"/>
          <w:lang w:eastAsia="ru-RU"/>
        </w:rPr>
        <w:lastRenderedPageBreak/>
        <w:t>выдает ей регистрационное свидетельство, а также сообщает об этом в средства массовой информации.</w:t>
      </w:r>
      <w:proofErr w:type="gramEnd"/>
    </w:p>
    <w:p w:rsidR="000E5B46" w:rsidRPr="000E5B46" w:rsidRDefault="000E5B46" w:rsidP="000E5B46">
      <w:pPr>
        <w:numPr>
          <w:ilvl w:val="0"/>
          <w:numId w:val="7"/>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муниципального района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0E5B46" w:rsidRPr="000E5B46" w:rsidRDefault="000E5B46" w:rsidP="000E5B46">
      <w:pPr>
        <w:numPr>
          <w:ilvl w:val="0"/>
          <w:numId w:val="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Регистрационное свидетельство, выдаваемое инициативной группе по проведению местного референдума избирательной комиссией, указанной в статье 48 настоящего Устава,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sidRPr="000E5B46">
        <w:rPr>
          <w:rFonts w:ascii="Times New Roman" w:eastAsia="Times New Roman" w:hAnsi="Times New Roman" w:cs="Times New Roman"/>
          <w:b/>
          <w:bCs/>
          <w:iCs/>
          <w:sz w:val="28"/>
          <w:szCs w:val="28"/>
          <w:lang w:eastAsia="ru-RU"/>
        </w:rPr>
        <w:t>Статья 1</w:t>
      </w:r>
      <w:r>
        <w:rPr>
          <w:rFonts w:ascii="Times New Roman" w:eastAsia="Times New Roman" w:hAnsi="Times New Roman" w:cs="Times New Roman"/>
          <w:b/>
          <w:bCs/>
          <w:iCs/>
          <w:sz w:val="28"/>
          <w:szCs w:val="28"/>
          <w:lang w:eastAsia="ru-RU"/>
        </w:rPr>
        <w:t>7</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 xml:space="preserve">Иные группы участников местного референдума </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0E5B46" w:rsidRPr="000E5B46" w:rsidRDefault="000E5B46" w:rsidP="000E5B46">
      <w:pPr>
        <w:numPr>
          <w:ilvl w:val="0"/>
          <w:numId w:val="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Иные группы участников местного референдума могут создаваться:</w:t>
      </w:r>
    </w:p>
    <w:p w:rsidR="000E5B46" w:rsidRPr="000E5B46" w:rsidRDefault="000E5B46" w:rsidP="000E5B46">
      <w:pPr>
        <w:numPr>
          <w:ilvl w:val="0"/>
          <w:numId w:val="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гражданами Российской Федерации, имеющими право на участие в местном референдуме;</w:t>
      </w:r>
    </w:p>
    <w:p w:rsidR="000E5B46" w:rsidRPr="000E5B46" w:rsidRDefault="000E5B46" w:rsidP="000E5B46">
      <w:pPr>
        <w:numPr>
          <w:ilvl w:val="0"/>
          <w:numId w:val="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муниципального района или на более высоком уровне не </w:t>
      </w:r>
      <w:proofErr w:type="gramStart"/>
      <w:r w:rsidRPr="000E5B46">
        <w:rPr>
          <w:rFonts w:ascii="Times New Roman" w:eastAsia="Times New Roman" w:hAnsi="Times New Roman" w:cs="Times New Roman"/>
          <w:sz w:val="28"/>
          <w:szCs w:val="28"/>
          <w:lang w:eastAsia="ru-RU"/>
        </w:rPr>
        <w:t>позднее</w:t>
      </w:r>
      <w:proofErr w:type="gramEnd"/>
      <w:r w:rsidRPr="000E5B46">
        <w:rPr>
          <w:rFonts w:ascii="Times New Roman" w:eastAsia="Times New Roman" w:hAnsi="Times New Roman" w:cs="Times New Roman"/>
          <w:sz w:val="28"/>
          <w:szCs w:val="28"/>
          <w:lang w:eastAsia="ru-RU"/>
        </w:rPr>
        <w:t xml:space="preserve"> чем за шесть месяцев до дня образования соответствующих иных групп участников местного референдума.</w:t>
      </w:r>
    </w:p>
    <w:p w:rsidR="000E5B46" w:rsidRPr="000E5B46" w:rsidRDefault="000E5B46" w:rsidP="000E5B46">
      <w:pPr>
        <w:numPr>
          <w:ilvl w:val="2"/>
          <w:numId w:val="10"/>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0E5B46" w:rsidRPr="000E5B46" w:rsidRDefault="000E5B46" w:rsidP="000E5B46">
      <w:pPr>
        <w:numPr>
          <w:ilvl w:val="2"/>
          <w:numId w:val="10"/>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Иная группа участников местного референдума подлежит регистрации в избирательной комиссии, указанной в статье 48 настоящего Устава, не </w:t>
      </w:r>
      <w:proofErr w:type="gramStart"/>
      <w:r w:rsidRPr="000E5B46">
        <w:rPr>
          <w:rFonts w:ascii="Times New Roman" w:eastAsia="Times New Roman" w:hAnsi="Times New Roman" w:cs="Times New Roman"/>
          <w:sz w:val="28"/>
          <w:szCs w:val="28"/>
          <w:lang w:eastAsia="ru-RU"/>
        </w:rPr>
        <w:t>позднее</w:t>
      </w:r>
      <w:proofErr w:type="gramEnd"/>
      <w:r w:rsidRPr="000E5B46">
        <w:rPr>
          <w:rFonts w:ascii="Times New Roman" w:eastAsia="Times New Roman" w:hAnsi="Times New Roman" w:cs="Times New Roman"/>
          <w:sz w:val="28"/>
          <w:szCs w:val="28"/>
          <w:lang w:eastAsia="ru-RU"/>
        </w:rPr>
        <w:t xml:space="preserve"> чем за 30 (тридцать) дней до дня голосования.</w:t>
      </w:r>
    </w:p>
    <w:p w:rsidR="000E5B46" w:rsidRPr="000E5B46" w:rsidRDefault="000E5B46" w:rsidP="000E5B4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5B46" w:rsidRPr="000E5B46" w:rsidRDefault="000E5B46" w:rsidP="000E5B46">
      <w:pPr>
        <w:keepNext/>
        <w:autoSpaceDE w:val="0"/>
        <w:autoSpaceDN w:val="0"/>
        <w:adjustRightInd w:val="0"/>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Статья 1</w:t>
      </w:r>
      <w:r>
        <w:rPr>
          <w:rFonts w:ascii="Times New Roman" w:eastAsia="Times New Roman" w:hAnsi="Times New Roman" w:cs="Times New Roman"/>
          <w:b/>
          <w:bCs/>
          <w:iCs/>
          <w:sz w:val="28"/>
          <w:szCs w:val="28"/>
          <w:lang w:eastAsia="ru-RU"/>
        </w:rPr>
        <w:t>8</w:t>
      </w:r>
      <w:r w:rsidRPr="000E5B46">
        <w:rPr>
          <w:rFonts w:ascii="Times New Roman" w:eastAsia="Times New Roman" w:hAnsi="Times New Roman" w:cs="Times New Roman"/>
          <w:b/>
          <w:bCs/>
          <w:iCs/>
          <w:sz w:val="28"/>
          <w:szCs w:val="28"/>
          <w:lang w:eastAsia="ru-RU"/>
        </w:rPr>
        <w:t xml:space="preserve">. Назначение местного референдума </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lastRenderedPageBreak/>
        <w:t>Собрание представителей муниципального района принимает решение о назначении местного референдума в течение 30 (тридцати) дней со дня поступления в Собрание представителей муниципального района документов, на основании которых назначается местный референдум.</w:t>
      </w:r>
    </w:p>
    <w:p w:rsidR="000E5B46" w:rsidRPr="000E5B46" w:rsidRDefault="000E5B46" w:rsidP="000E5B46">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менее чем за 45 (сорок пять) дней до дня голосования.</w:t>
      </w:r>
    </w:p>
    <w:p w:rsidR="000E5B46" w:rsidRPr="000E5B46" w:rsidRDefault="000E5B46" w:rsidP="000E5B46">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Решение Собрания представителей муниципального района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позднее чем через 5 (пять) дней со дня принятия.</w:t>
      </w:r>
    </w:p>
    <w:p w:rsidR="000E5B46" w:rsidRPr="000E5B46" w:rsidRDefault="000E5B46" w:rsidP="000E5B46">
      <w:pPr>
        <w:numPr>
          <w:ilvl w:val="0"/>
          <w:numId w:val="1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Собрание представителей муниципального района вправе не </w:t>
      </w:r>
      <w:proofErr w:type="gramStart"/>
      <w:r w:rsidRPr="000E5B46">
        <w:rPr>
          <w:rFonts w:ascii="Times New Roman" w:eastAsia="Times New Roman" w:hAnsi="Times New Roman" w:cs="Times New Roman"/>
          <w:sz w:val="28"/>
          <w:szCs w:val="28"/>
          <w:lang w:eastAsia="ru-RU"/>
        </w:rPr>
        <w:t>позднее</w:t>
      </w:r>
      <w:proofErr w:type="gramEnd"/>
      <w:r w:rsidRPr="000E5B46">
        <w:rPr>
          <w:rFonts w:ascii="Times New Roman" w:eastAsia="Times New Roman" w:hAnsi="Times New Roman" w:cs="Times New Roman"/>
          <w:sz w:val="28"/>
          <w:szCs w:val="28"/>
          <w:lang w:eastAsia="ru-RU"/>
        </w:rPr>
        <w:t xml:space="preserve">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w:t>
      </w:r>
      <w:proofErr w:type="gramStart"/>
      <w:r w:rsidRPr="000E5B46">
        <w:rPr>
          <w:rFonts w:ascii="Times New Roman" w:eastAsia="Times New Roman" w:hAnsi="Times New Roman" w:cs="Times New Roman"/>
          <w:sz w:val="28"/>
          <w:szCs w:val="28"/>
          <w:lang w:eastAsia="ru-RU"/>
        </w:rPr>
        <w:t>выборах</w:t>
      </w:r>
      <w:proofErr w:type="gramEnd"/>
      <w:r w:rsidRPr="000E5B46">
        <w:rPr>
          <w:rFonts w:ascii="Times New Roman" w:eastAsia="Times New Roman" w:hAnsi="Times New Roman" w:cs="Times New Roman"/>
          <w:sz w:val="28"/>
          <w:szCs w:val="28"/>
          <w:lang w:eastAsia="ru-RU"/>
        </w:rPr>
        <w:t>, либо с днем голосования на ином назначенном референдуме.</w:t>
      </w:r>
    </w:p>
    <w:p w:rsidR="000E5B46" w:rsidRPr="000E5B46" w:rsidRDefault="000E5B46" w:rsidP="000E5B46">
      <w:pPr>
        <w:spacing w:after="0" w:line="240" w:lineRule="auto"/>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sidRPr="000E5B46">
        <w:rPr>
          <w:rFonts w:ascii="Times New Roman" w:eastAsia="Times New Roman" w:hAnsi="Times New Roman" w:cs="Times New Roman"/>
          <w:b/>
          <w:bCs/>
          <w:iCs/>
          <w:sz w:val="28"/>
          <w:szCs w:val="28"/>
          <w:lang w:eastAsia="ru-RU"/>
        </w:rPr>
        <w:t>Статья 1</w:t>
      </w:r>
      <w:r>
        <w:rPr>
          <w:rFonts w:ascii="Times New Roman" w:eastAsia="Times New Roman" w:hAnsi="Times New Roman" w:cs="Times New Roman"/>
          <w:b/>
          <w:bCs/>
          <w:iCs/>
          <w:sz w:val="28"/>
          <w:szCs w:val="28"/>
          <w:lang w:eastAsia="ru-RU"/>
        </w:rPr>
        <w:t>9</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0E5B46" w:rsidRPr="000E5B46" w:rsidRDefault="000E5B46" w:rsidP="000E5B46">
      <w:pPr>
        <w:numPr>
          <w:ilvl w:val="0"/>
          <w:numId w:val="1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4" w:name="_Общие_положения_о_муниципальных_выб"/>
      <w:bookmarkEnd w:id="4"/>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20</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Общие положения о муниципальных выборах муниципального района</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bCs/>
          <w:iCs/>
          <w:snapToGrid w:val="0"/>
          <w:sz w:val="28"/>
          <w:szCs w:val="28"/>
          <w:lang w:eastAsia="ru-RU"/>
        </w:rPr>
        <w:t xml:space="preserve">Муниципальные </w:t>
      </w:r>
      <w:r w:rsidRPr="000E5B46">
        <w:rPr>
          <w:rFonts w:ascii="Times New Roman" w:eastAsia="Times New Roman" w:hAnsi="Times New Roman" w:cs="Times New Roman"/>
          <w:snapToGrid w:val="0"/>
          <w:sz w:val="28"/>
          <w:szCs w:val="28"/>
          <w:lang w:eastAsia="ru-RU"/>
        </w:rPr>
        <w:t xml:space="preserve">выборы в муниципальном районе (далее – муниципальные выборы) проводятся в целях </w:t>
      </w:r>
      <w:proofErr w:type="gramStart"/>
      <w:r w:rsidRPr="000E5B46">
        <w:rPr>
          <w:rFonts w:ascii="Times New Roman" w:eastAsia="Times New Roman" w:hAnsi="Times New Roman" w:cs="Times New Roman"/>
          <w:snapToGrid w:val="0"/>
          <w:sz w:val="28"/>
          <w:szCs w:val="28"/>
          <w:lang w:eastAsia="ru-RU"/>
        </w:rPr>
        <w:t>избрания депутатов Собрания представителей муниципального района</w:t>
      </w:r>
      <w:proofErr w:type="gramEnd"/>
      <w:r w:rsidRPr="000E5B46">
        <w:rPr>
          <w:rFonts w:ascii="Times New Roman" w:eastAsia="Times New Roman" w:hAnsi="Times New Roman" w:cs="Times New Roman"/>
          <w:snapToGrid w:val="0"/>
          <w:sz w:val="28"/>
          <w:szCs w:val="28"/>
          <w:lang w:eastAsia="ru-RU"/>
        </w:rPr>
        <w:t xml:space="preserve">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napToGrid w:val="0"/>
          <w:sz w:val="28"/>
          <w:szCs w:val="28"/>
          <w:lang w:eastAsia="ru-RU"/>
        </w:rPr>
        <w:lastRenderedPageBreak/>
        <w:t>Муниципальные выборы назначаются Собранием представителей муниципального района.</w:t>
      </w: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Собранием представителей муниципального района не ранее чем за 90 (девяносто) дней и не </w:t>
      </w:r>
      <w:proofErr w:type="gramStart"/>
      <w:r w:rsidRPr="000E5B46">
        <w:rPr>
          <w:rFonts w:ascii="Times New Roman" w:eastAsia="Times New Roman" w:hAnsi="Times New Roman" w:cs="Times New Roman"/>
          <w:sz w:val="28"/>
          <w:szCs w:val="28"/>
          <w:lang w:eastAsia="ru-RU"/>
        </w:rPr>
        <w:t>позднее</w:t>
      </w:r>
      <w:proofErr w:type="gramEnd"/>
      <w:r w:rsidRPr="000E5B46">
        <w:rPr>
          <w:rFonts w:ascii="Times New Roman" w:eastAsia="Times New Roman" w:hAnsi="Times New Roman" w:cs="Times New Roman"/>
          <w:sz w:val="28"/>
          <w:szCs w:val="28"/>
          <w:lang w:eastAsia="ru-RU"/>
        </w:rPr>
        <w:t xml:space="preserve"> чем за 80 (восемьдесят) дней до дня голосования.</w:t>
      </w: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Решение о назначении муниципальных выборов подлежит официальному опубликованию не позднее чем через 5 (пять) дней со дня его принятия.</w:t>
      </w: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0E5B46" w:rsidRPr="000E5B46" w:rsidRDefault="000E5B46" w:rsidP="000E5B46">
      <w:pPr>
        <w:numPr>
          <w:ilvl w:val="0"/>
          <w:numId w:val="1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napToGrid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w:t>
      </w:r>
      <w:r w:rsidRPr="000E5B46">
        <w:rPr>
          <w:rFonts w:ascii="Times New Roman" w:eastAsia="Times New Roman" w:hAnsi="Times New Roman" w:cs="Times New Roman"/>
          <w:sz w:val="28"/>
          <w:szCs w:val="28"/>
          <w:lang w:eastAsia="ru-RU"/>
        </w:rPr>
        <w:t xml:space="preserve"> указанной в статье 48 настоящего Устава</w:t>
      </w:r>
      <w:r w:rsidRPr="000E5B46">
        <w:rPr>
          <w:rFonts w:ascii="Times New Roman" w:eastAsia="Times New Roman" w:hAnsi="Times New Roman" w:cs="Times New Roman"/>
          <w:snapToGrid w:val="0"/>
          <w:sz w:val="28"/>
          <w:szCs w:val="28"/>
          <w:lang w:eastAsia="ru-RU"/>
        </w:rPr>
        <w:t xml:space="preserve">. </w:t>
      </w:r>
      <w:proofErr w:type="gramStart"/>
      <w:r w:rsidRPr="000E5B46">
        <w:rPr>
          <w:rFonts w:ascii="Times New Roman" w:eastAsia="Times New Roman" w:hAnsi="Times New Roman" w:cs="Times New Roman"/>
          <w:sz w:val="28"/>
          <w:szCs w:val="28"/>
          <w:lang w:eastAsia="ru-RU"/>
        </w:rPr>
        <w:t>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w:t>
      </w:r>
      <w:proofErr w:type="gramEnd"/>
      <w:r w:rsidRPr="000E5B46">
        <w:rPr>
          <w:rFonts w:ascii="Times New Roman" w:eastAsia="Times New Roman" w:hAnsi="Times New Roman" w:cs="Times New Roman"/>
          <w:sz w:val="28"/>
          <w:szCs w:val="28"/>
          <w:lang w:eastAsia="ru-RU"/>
        </w:rPr>
        <w:t>,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0E5B46" w:rsidRPr="000E5B46" w:rsidRDefault="000E5B46" w:rsidP="000E5B46">
      <w:pPr>
        <w:numPr>
          <w:ilvl w:val="0"/>
          <w:numId w:val="13"/>
        </w:numPr>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0E5B46">
        <w:rPr>
          <w:rFonts w:ascii="Times New Roman" w:eastAsia="Times New Roman" w:hAnsi="Times New Roman" w:cs="Times New Roman"/>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w:t>
      </w:r>
      <w:proofErr w:type="gramEnd"/>
      <w:r w:rsidRPr="000E5B46">
        <w:rPr>
          <w:rFonts w:ascii="Times New Roman" w:eastAsia="Times New Roman" w:hAnsi="Times New Roman" w:cs="Times New Roman"/>
          <w:sz w:val="28"/>
          <w:szCs w:val="28"/>
          <w:lang w:eastAsia="ru-RU"/>
        </w:rPr>
        <w:t xml:space="preserve"> принимаемыми в соответствии с ними законами Самарской области.</w:t>
      </w:r>
    </w:p>
    <w:p w:rsidR="000E5B46" w:rsidRPr="000E5B46" w:rsidRDefault="000E5B46" w:rsidP="000E5B46">
      <w:pPr>
        <w:adjustRightInd w:val="0"/>
        <w:spacing w:after="0" w:line="240" w:lineRule="auto"/>
        <w:ind w:left="709"/>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5" w:name="_Избирательная_система,_применяемая_"/>
      <w:bookmarkEnd w:id="5"/>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21</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 xml:space="preserve">Избирательная система, применяемая на муниципальных выборах </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tabs>
          <w:tab w:val="num" w:pos="172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Муниципальные выборы депутатов Собрания представителей муниципального района проводятся с применением мажоритарной избирательной системы относительного большинства по одномандатным избирательным округам.</w:t>
      </w:r>
    </w:p>
    <w:p w:rsidR="000E5B46" w:rsidRPr="000E5B46" w:rsidRDefault="000E5B46" w:rsidP="000E5B46">
      <w:pPr>
        <w:adjustRightInd w:val="0"/>
        <w:spacing w:after="0" w:line="240" w:lineRule="auto"/>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6" w:name="_Голосование_по_отзыву"/>
      <w:bookmarkStart w:id="7" w:name="_Голосование_по_отзыву_депутата_Собр"/>
      <w:bookmarkEnd w:id="6"/>
      <w:bookmarkEnd w:id="7"/>
      <w:r w:rsidRPr="000E5B46">
        <w:rPr>
          <w:rFonts w:ascii="Times New Roman" w:eastAsia="Times New Roman" w:hAnsi="Times New Roman" w:cs="Times New Roman"/>
          <w:b/>
          <w:bCs/>
          <w:iCs/>
          <w:sz w:val="28"/>
          <w:szCs w:val="28"/>
          <w:lang w:eastAsia="ru-RU"/>
        </w:rPr>
        <w:lastRenderedPageBreak/>
        <w:t xml:space="preserve">Статья </w:t>
      </w:r>
      <w:r>
        <w:rPr>
          <w:rFonts w:ascii="Times New Roman" w:eastAsia="Times New Roman" w:hAnsi="Times New Roman" w:cs="Times New Roman"/>
          <w:b/>
          <w:bCs/>
          <w:iCs/>
          <w:sz w:val="28"/>
          <w:szCs w:val="28"/>
          <w:lang w:eastAsia="ru-RU"/>
        </w:rPr>
        <w:t>22</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iCs/>
          <w:sz w:val="28"/>
          <w:szCs w:val="28"/>
          <w:lang w:eastAsia="ru-RU"/>
        </w:rPr>
        <w:t xml:space="preserve">Голосование по отзыву депутата Собрания представителей муниципального района </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0E5B46">
        <w:rPr>
          <w:rFonts w:ascii="Times New Roman" w:eastAsia="Times New Roman" w:hAnsi="Times New Roman" w:cs="Times New Roman"/>
          <w:snapToGrid w:val="0"/>
          <w:sz w:val="28"/>
          <w:szCs w:val="28"/>
          <w:lang w:eastAsia="ru-RU"/>
        </w:rPr>
        <w:t>Депутат Собрания представителей муниципального района может быть отозван по инициативе населения в порядке, установленном Федеральным законом</w:t>
      </w:r>
      <w:r w:rsidRPr="000E5B46">
        <w:rPr>
          <w:rFonts w:ascii="Times New Roman" w:eastAsia="Times New Roman" w:hAnsi="Times New Roman" w:cs="Times New Roman"/>
          <w:bCs/>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w:t>
      </w:r>
      <w:r w:rsidRPr="000E5B46">
        <w:rPr>
          <w:rFonts w:ascii="Times New Roman" w:eastAsia="Times New Roman" w:hAnsi="Times New Roman" w:cs="Times New Roman"/>
          <w:snapToGrid w:val="0"/>
          <w:sz w:val="28"/>
          <w:szCs w:val="28"/>
          <w:lang w:eastAsia="ru-RU"/>
        </w:rPr>
        <w:t>,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Федеральным законом от 06.10.2003 № 131-ФЗ «Об общих принципах</w:t>
      </w:r>
      <w:proofErr w:type="gramEnd"/>
      <w:r w:rsidRPr="000E5B46">
        <w:rPr>
          <w:rFonts w:ascii="Times New Roman" w:eastAsia="Times New Roman" w:hAnsi="Times New Roman" w:cs="Times New Roman"/>
          <w:snapToGrid w:val="0"/>
          <w:sz w:val="28"/>
          <w:szCs w:val="28"/>
          <w:lang w:eastAsia="ru-RU"/>
        </w:rPr>
        <w:t xml:space="preserve"> организации местного самоуправления в Российской Федерации».</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Основанием для отзыва депутата Собрания представителей муниципального района является </w:t>
      </w:r>
      <w:proofErr w:type="gramStart"/>
      <w:r w:rsidRPr="000E5B46">
        <w:rPr>
          <w:rFonts w:ascii="Times New Roman" w:eastAsia="Times New Roman" w:hAnsi="Times New Roman" w:cs="Times New Roman"/>
          <w:sz w:val="28"/>
          <w:szCs w:val="28"/>
          <w:lang w:eastAsia="ru-RU"/>
        </w:rPr>
        <w:t>установленное</w:t>
      </w:r>
      <w:proofErr w:type="gramEnd"/>
      <w:r w:rsidRPr="000E5B46">
        <w:rPr>
          <w:rFonts w:ascii="Times New Roman" w:eastAsia="Times New Roman" w:hAnsi="Times New Roman" w:cs="Times New Roman"/>
          <w:sz w:val="28"/>
          <w:szCs w:val="28"/>
          <w:lang w:eastAsia="ru-RU"/>
        </w:rPr>
        <w:t xml:space="preserve"> вступившим в законную силу решением суда:</w:t>
      </w:r>
    </w:p>
    <w:p w:rsidR="000E5B46" w:rsidRPr="000E5B46" w:rsidRDefault="000E5B46" w:rsidP="000E5B46">
      <w:pPr>
        <w:numPr>
          <w:ilvl w:val="0"/>
          <w:numId w:val="1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систематическое неучастие депутата Собрания представителей муниципального района в заседаниях Собрания представителей муниципального района без уважительных причин. К уважительным причинам относятся подтвержденные медицинскими документами болезнь депутата Собрания представителей муниципального района,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муниципального района;</w:t>
      </w:r>
    </w:p>
    <w:p w:rsidR="000E5B46" w:rsidRPr="000E5B46" w:rsidRDefault="000E5B46" w:rsidP="000E5B46">
      <w:pPr>
        <w:numPr>
          <w:ilvl w:val="0"/>
          <w:numId w:val="1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систематическое нарушение настоящего Устава.</w:t>
      </w:r>
    </w:p>
    <w:p w:rsidR="000E5B46" w:rsidRPr="000E5B46" w:rsidRDefault="000E5B46" w:rsidP="000E5B46">
      <w:pPr>
        <w:tabs>
          <w:tab w:val="num" w:pos="1080"/>
        </w:tabs>
        <w:spacing w:after="0" w:line="240" w:lineRule="auto"/>
        <w:ind w:firstLine="708"/>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napToGrid w:val="0"/>
          <w:sz w:val="28"/>
          <w:szCs w:val="28"/>
          <w:lang w:eastAsia="ru-RU"/>
        </w:rPr>
        <w:t>Под систематичностью в настоящей статье понимается совершение 3 (трех) и более деяний в течение срока полномочий.</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Для выдвижения инициативы проведения голосования по отзыву депутата Собрания представителей муниципального района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соответствующего избирательного округа.</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Инициативная группа по отзыву депутата Собрания представителей муниципального района обращается с ходатайством о регистрации инициативной группы по отзыву депутата Собрания представителей муниципального района в избирательную комиссию, указанную в статье 48 настоящего Устава.</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О получении ходатайства о регистрации инициативной группы по отзыву депутата Собрания представителей муниципального района избирательная комиссия, указанная в статье 48 настоящего Устава, незамедлительно информирует депутата Собрания представителей муниципального района и представляет ему копии заявления и приложенных к нему документов.</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Избирательная комиссия, указанная в статье 48 настоящего Устава, в течение 15 (пятнадцати) дней со дня получения документов от </w:t>
      </w:r>
      <w:r w:rsidRPr="000E5B46">
        <w:rPr>
          <w:rFonts w:ascii="Times New Roman" w:eastAsia="Times New Roman" w:hAnsi="Times New Roman" w:cs="Times New Roman"/>
          <w:sz w:val="28"/>
          <w:szCs w:val="28"/>
          <w:lang w:eastAsia="ru-RU"/>
        </w:rPr>
        <w:lastRenderedPageBreak/>
        <w:t>инициативной группы по отзыву депутата Собрания представителей муниципального района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48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Лица, инициирующие голосование по отзыву депутата Собрания представителей муниципального района, обязаны уведомить депутата Собрания представителей муниципального района о времени и месте рассмотрения вопросов, касающихся их отзыва.</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Инициативная группа по отзыву депутата Собрания представителей муниципального района организует сбор подписей избирателей, зарегистрированных в соответствующем избирательном округе, в поддержку данной инициативы.</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Сбор подписей начинается со дня, следующего за днем регистрации инициативной группы по отзыву депутата Собрания представителей муниципального района,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муниципального района не может рассматриваться в течение одного года со дня регистрации инициативной группы по отзыву депутата Собрания представителей муниципального района.</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 Условием назначения голосования по отзыву депутата Собрания представителей муниципального района является поддержка инициативы по отзыву не менее 5 (пяти) процентов избирателей, зарегистрированных в соответствующем избирательном округе.</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 </w:t>
      </w:r>
      <w:proofErr w:type="gramStart"/>
      <w:r w:rsidRPr="000E5B46">
        <w:rPr>
          <w:rFonts w:ascii="Times New Roman" w:eastAsia="Times New Roman" w:hAnsi="Times New Roman" w:cs="Times New Roman"/>
          <w:sz w:val="28"/>
          <w:szCs w:val="28"/>
          <w:lang w:eastAsia="ru-RU"/>
        </w:rPr>
        <w:t xml:space="preserve">Решение о назначении голосования по отзыву депутата Собрания представителей муниципального района должно быть принято Собранием представителей муниципального района в течение 30 (тридцати) дней со дня поступления от </w:t>
      </w:r>
      <w:r w:rsidRPr="000E5B46">
        <w:rPr>
          <w:rFonts w:ascii="Times New Roman" w:eastAsia="Times New Roman" w:hAnsi="Times New Roman" w:cs="Times New Roman"/>
          <w:color w:val="000000"/>
          <w:sz w:val="28"/>
          <w:szCs w:val="28"/>
          <w:lang w:eastAsia="ru-RU"/>
        </w:rPr>
        <w:t>избирательной комиссии</w:t>
      </w:r>
      <w:r w:rsidRPr="000E5B46">
        <w:rPr>
          <w:rFonts w:ascii="Times New Roman" w:eastAsia="Times New Roman" w:hAnsi="Times New Roman" w:cs="Times New Roman"/>
          <w:sz w:val="28"/>
          <w:szCs w:val="28"/>
          <w:lang w:eastAsia="ru-RU"/>
        </w:rPr>
        <w:t>, указанной в статье 48 настоящего Устава,</w:t>
      </w:r>
      <w:r w:rsidRPr="000E5B46">
        <w:rPr>
          <w:rFonts w:ascii="Times New Roman" w:eastAsia="Times New Roman" w:hAnsi="Times New Roman" w:cs="Times New Roman"/>
          <w:color w:val="000000"/>
          <w:sz w:val="28"/>
          <w:szCs w:val="28"/>
          <w:lang w:eastAsia="ru-RU"/>
        </w:rPr>
        <w:t xml:space="preserve">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w:t>
      </w:r>
      <w:r w:rsidRPr="000E5B46">
        <w:rPr>
          <w:rFonts w:ascii="Times New Roman" w:eastAsia="Times New Roman" w:hAnsi="Times New Roman" w:cs="Times New Roman"/>
          <w:sz w:val="28"/>
          <w:szCs w:val="28"/>
          <w:lang w:eastAsia="ru-RU"/>
        </w:rPr>
        <w:t xml:space="preserve"> </w:t>
      </w:r>
      <w:proofErr w:type="gramEnd"/>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 При проведении агитации перед голосованием по отзыву депутата Собрания представителей муниципального района, а также на всех иных этапах процедуры отзыва депутату Собрания представителей муниципального района предоставляется возможность представлять объяснения по поводу обстоятельств, выдвигаемых в качестве оснований их отзыва. Администрация муниципального района обязана предоставить отзываемому лицу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w:t>
      </w:r>
      <w:r w:rsidRPr="000E5B46">
        <w:rPr>
          <w:rFonts w:ascii="Times New Roman" w:eastAsia="Times New Roman" w:hAnsi="Times New Roman" w:cs="Times New Roman"/>
          <w:sz w:val="28"/>
          <w:szCs w:val="28"/>
          <w:lang w:eastAsia="ru-RU"/>
        </w:rPr>
        <w:lastRenderedPageBreak/>
        <w:t xml:space="preserve">муниципальных правовых актов муниципального района, два раза за период </w:t>
      </w:r>
      <w:proofErr w:type="gramStart"/>
      <w:r w:rsidRPr="000E5B46">
        <w:rPr>
          <w:rFonts w:ascii="Times New Roman" w:eastAsia="Times New Roman" w:hAnsi="Times New Roman" w:cs="Times New Roman"/>
          <w:sz w:val="28"/>
          <w:szCs w:val="28"/>
          <w:lang w:eastAsia="ru-RU"/>
        </w:rPr>
        <w:t>процедуры отзыва депутата Собрания представителей муниципального района</w:t>
      </w:r>
      <w:proofErr w:type="gramEnd"/>
      <w:r w:rsidRPr="000E5B46">
        <w:rPr>
          <w:rFonts w:ascii="Times New Roman" w:eastAsia="Times New Roman" w:hAnsi="Times New Roman" w:cs="Times New Roman"/>
          <w:sz w:val="28"/>
          <w:szCs w:val="28"/>
          <w:lang w:eastAsia="ru-RU"/>
        </w:rPr>
        <w:t>.</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 Депутат Собрания представителей муниципального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E5B46" w:rsidRPr="000E5B46" w:rsidRDefault="000E5B46" w:rsidP="000E5B46">
      <w:pPr>
        <w:numPr>
          <w:ilvl w:val="0"/>
          <w:numId w:val="1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 Итоги голосования по отзыву депутата Собрания представителей муниципального района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0E5B46" w:rsidRPr="000E5B46" w:rsidRDefault="000E5B46" w:rsidP="000E5B46">
      <w:pPr>
        <w:adjustRightInd w:val="0"/>
        <w:spacing w:after="0" w:line="240" w:lineRule="auto"/>
        <w:ind w:left="709"/>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w:t>
      </w:r>
      <w:r w:rsidRPr="000E5B46">
        <w:rPr>
          <w:rFonts w:ascii="Times New Roman" w:eastAsia="Times New Roman" w:hAnsi="Times New Roman" w:cs="Times New Roman"/>
          <w:b/>
          <w:bCs/>
          <w:iCs/>
          <w:sz w:val="28"/>
          <w:szCs w:val="28"/>
          <w:lang w:eastAsia="ru-RU"/>
        </w:rPr>
        <w:t xml:space="preserve">3. </w:t>
      </w:r>
      <w:r w:rsidRPr="000E5B46">
        <w:rPr>
          <w:rFonts w:ascii="Times New Roman" w:eastAsia="Times New Roman" w:hAnsi="Times New Roman" w:cs="Times New Roman"/>
          <w:b/>
          <w:iCs/>
          <w:sz w:val="28"/>
          <w:szCs w:val="28"/>
          <w:lang w:eastAsia="ru-RU"/>
        </w:rPr>
        <w:t>Голосование по вопросам изменения границ муниципального района, преобразования муниципального района, сход граждан по вопросу изменения границ муниципального района</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spacing w:after="0" w:line="240" w:lineRule="auto"/>
        <w:ind w:firstLine="708"/>
        <w:jc w:val="both"/>
        <w:rPr>
          <w:rFonts w:ascii="Times New Roman" w:eastAsia="Times New Roman" w:hAnsi="Times New Roman" w:cs="Times New Roman"/>
          <w:snapToGrid w:val="0"/>
          <w:sz w:val="28"/>
          <w:szCs w:val="28"/>
          <w:lang w:eastAsia="ru-RU"/>
        </w:rPr>
      </w:pPr>
      <w:r w:rsidRPr="000E5B46">
        <w:rPr>
          <w:rFonts w:ascii="Times New Roman" w:eastAsia="Times New Roman" w:hAnsi="Times New Roman" w:cs="Times New Roman"/>
          <w:snapToGrid w:val="0"/>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на всей или части территории муниципального района проводится голосование по вопросам изменения границ, преобразования муниципального района.</w:t>
      </w:r>
    </w:p>
    <w:p w:rsidR="000E5B46" w:rsidRPr="000E5B46" w:rsidRDefault="000E5B46" w:rsidP="000E5B46">
      <w:pPr>
        <w:spacing w:after="0" w:line="240" w:lineRule="auto"/>
        <w:ind w:firstLine="708"/>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napToGrid w:val="0"/>
          <w:sz w:val="28"/>
          <w:szCs w:val="28"/>
          <w:lang w:eastAsia="ru-RU"/>
        </w:rPr>
        <w:t>2.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0E5B46" w:rsidRPr="000E5B46" w:rsidRDefault="000E5B46" w:rsidP="000E5B46">
      <w:pPr>
        <w:spacing w:after="0" w:line="240" w:lineRule="auto"/>
        <w:ind w:left="709"/>
        <w:jc w:val="both"/>
        <w:rPr>
          <w:rFonts w:ascii="Times New Roman" w:eastAsia="Times New Roman" w:hAnsi="Times New Roman" w:cs="Times New Roman"/>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24</w:t>
      </w:r>
      <w:r w:rsidRPr="000E5B46">
        <w:rPr>
          <w:rFonts w:ascii="Times New Roman" w:eastAsia="Times New Roman" w:hAnsi="Times New Roman" w:cs="Times New Roman"/>
          <w:b/>
          <w:bCs/>
          <w:iCs/>
          <w:sz w:val="28"/>
          <w:szCs w:val="28"/>
          <w:lang w:eastAsia="ru-RU"/>
        </w:rPr>
        <w:t>. Правотворческая инициатива граждан в муниципальном районе</w:t>
      </w:r>
    </w:p>
    <w:p w:rsidR="000E5B46" w:rsidRPr="000E5B46" w:rsidRDefault="000E5B46" w:rsidP="000E5B46">
      <w:pPr>
        <w:spacing w:after="0" w:line="240" w:lineRule="auto"/>
        <w:rPr>
          <w:rFonts w:ascii="Times New Roman" w:eastAsia="Times New Roman" w:hAnsi="Times New Roman" w:cs="Times New Roman"/>
          <w:sz w:val="28"/>
          <w:szCs w:val="28"/>
          <w:lang w:eastAsia="ru-RU"/>
        </w:rPr>
      </w:pPr>
    </w:p>
    <w:p w:rsidR="000E5B46" w:rsidRPr="000E5B46" w:rsidRDefault="000E5B46" w:rsidP="000E5B4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 xml:space="preserve">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муниципальном районе определяется решением Собрания представителей муниципального района в соответствии с </w:t>
      </w:r>
      <w:r w:rsidRPr="000E5B46">
        <w:rPr>
          <w:rFonts w:ascii="Times New Roman" w:eastAsia="Times New Roman" w:hAnsi="Times New Roman" w:cs="Times New Roman"/>
          <w:snapToGrid w:val="0"/>
          <w:sz w:val="28"/>
          <w:szCs w:val="28"/>
          <w:lang w:eastAsia="ru-RU"/>
        </w:rPr>
        <w:t>Федеральным законом от 06.10.2003 № 131-ФЗ «Об общих принципах организации местного самоуправления в Российской Федерации»</w:t>
      </w:r>
      <w:r w:rsidRPr="000E5B46">
        <w:rPr>
          <w:rFonts w:ascii="Times New Roman" w:eastAsia="Times New Roman" w:hAnsi="Times New Roman" w:cs="Times New Roman"/>
          <w:sz w:val="28"/>
          <w:szCs w:val="28"/>
          <w:lang w:eastAsia="ru-RU"/>
        </w:rPr>
        <w:t>.</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25</w:t>
      </w:r>
      <w:r w:rsidRPr="000E5B46">
        <w:rPr>
          <w:rFonts w:ascii="Times New Roman" w:eastAsia="Times New Roman" w:hAnsi="Times New Roman" w:cs="Times New Roman"/>
          <w:b/>
          <w:bCs/>
          <w:iCs/>
          <w:sz w:val="28"/>
          <w:szCs w:val="28"/>
          <w:lang w:eastAsia="ru-RU"/>
        </w:rPr>
        <w:t>. Публичные слушания муниципального района</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Для обсуждения проектов муниципальных правовых актов по вопросам местного значения с участием жителей муниципального района </w:t>
      </w:r>
      <w:r w:rsidRPr="000E5B46">
        <w:rPr>
          <w:rFonts w:ascii="Times New Roman" w:eastAsia="Times New Roman" w:hAnsi="Times New Roman" w:cs="Times New Roman"/>
          <w:sz w:val="28"/>
          <w:szCs w:val="28"/>
          <w:lang w:eastAsia="ru-RU"/>
        </w:rPr>
        <w:lastRenderedPageBreak/>
        <w:t>Собранием представителей муниципального района, председателем Собрания представителей муниципального района могут проводиться публичные слушания муниципального района (далее – публичные слушания).</w:t>
      </w:r>
    </w:p>
    <w:p w:rsidR="000E5B46" w:rsidRPr="000E5B46" w:rsidRDefault="000E5B46" w:rsidP="000E5B46">
      <w:pPr>
        <w:numPr>
          <w:ilvl w:val="0"/>
          <w:numId w:val="16"/>
        </w:numPr>
        <w:tabs>
          <w:tab w:val="num" w:pos="1080"/>
        </w:tabs>
        <w:spacing w:after="0" w:line="240" w:lineRule="auto"/>
        <w:jc w:val="both"/>
        <w:rPr>
          <w:rFonts w:ascii="Times New Roman" w:eastAsia="Times New Roman" w:hAnsi="Times New Roman" w:cs="Times New Roman"/>
          <w:sz w:val="28"/>
          <w:szCs w:val="28"/>
          <w:lang w:eastAsia="ru-RU"/>
        </w:rPr>
      </w:pPr>
      <w:proofErr w:type="gramStart"/>
      <w:r w:rsidRPr="000E5B46">
        <w:rPr>
          <w:rFonts w:ascii="Times New Roman" w:eastAsia="Times New Roman" w:hAnsi="Times New Roman" w:cs="Times New Roman"/>
          <w:sz w:val="28"/>
          <w:szCs w:val="28"/>
          <w:lang w:eastAsia="ru-RU"/>
        </w:rPr>
        <w:t>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гарантии предварительного ознакомления населения муниципального района с проектом муниципального правового акта, другие меры, обеспечивающие участие в</w:t>
      </w:r>
      <w:proofErr w:type="gramEnd"/>
      <w:r w:rsidRPr="000E5B46">
        <w:rPr>
          <w:rFonts w:ascii="Times New Roman" w:eastAsia="Times New Roman" w:hAnsi="Times New Roman" w:cs="Times New Roman"/>
          <w:sz w:val="28"/>
          <w:szCs w:val="28"/>
          <w:lang w:eastAsia="ru-RU"/>
        </w:rPr>
        <w:t xml:space="preserve"> публичных </w:t>
      </w:r>
      <w:proofErr w:type="gramStart"/>
      <w:r w:rsidRPr="000E5B46">
        <w:rPr>
          <w:rFonts w:ascii="Times New Roman" w:eastAsia="Times New Roman" w:hAnsi="Times New Roman" w:cs="Times New Roman"/>
          <w:sz w:val="28"/>
          <w:szCs w:val="28"/>
          <w:lang w:eastAsia="ru-RU"/>
        </w:rPr>
        <w:t>слушаниях</w:t>
      </w:r>
      <w:proofErr w:type="gramEnd"/>
      <w:r w:rsidRPr="000E5B46">
        <w:rPr>
          <w:rFonts w:ascii="Times New Roman" w:eastAsia="Times New Roman" w:hAnsi="Times New Roman" w:cs="Times New Roman"/>
          <w:sz w:val="28"/>
          <w:szCs w:val="28"/>
          <w:lang w:eastAsia="ru-RU"/>
        </w:rPr>
        <w:t xml:space="preserve">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0E5B46" w:rsidRPr="000E5B46" w:rsidRDefault="000E5B46" w:rsidP="000E5B46">
      <w:pPr>
        <w:spacing w:after="0" w:line="240" w:lineRule="auto"/>
        <w:ind w:left="709"/>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26</w:t>
      </w:r>
      <w:r w:rsidRPr="000E5B46">
        <w:rPr>
          <w:rFonts w:ascii="Times New Roman" w:eastAsia="Times New Roman" w:hAnsi="Times New Roman" w:cs="Times New Roman"/>
          <w:b/>
          <w:bCs/>
          <w:iCs/>
          <w:sz w:val="28"/>
          <w:szCs w:val="28"/>
          <w:lang w:eastAsia="ru-RU"/>
        </w:rPr>
        <w:t xml:space="preserve">. Собрание граждан: общие положения </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17"/>
        </w:numPr>
        <w:tabs>
          <w:tab w:val="num" w:pos="1080"/>
        </w:tabs>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 </w:t>
      </w:r>
      <w:proofErr w:type="gramStart"/>
      <w:r w:rsidRPr="000E5B46">
        <w:rPr>
          <w:rFonts w:ascii="Times New Roman" w:eastAsia="Times New Roman" w:hAnsi="Times New Roman" w:cs="Times New Roman"/>
          <w:sz w:val="28"/>
          <w:szCs w:val="28"/>
          <w:lang w:eastAsia="ru-RU"/>
        </w:rPr>
        <w:t>на части территории</w:t>
      </w:r>
      <w:proofErr w:type="gramEnd"/>
      <w:r w:rsidRPr="000E5B46">
        <w:rPr>
          <w:rFonts w:ascii="Times New Roman" w:eastAsia="Times New Roman" w:hAnsi="Times New Roman" w:cs="Times New Roman"/>
          <w:sz w:val="28"/>
          <w:szCs w:val="28"/>
          <w:lang w:eastAsia="ru-RU"/>
        </w:rPr>
        <w:t xml:space="preserve"> муниципального района могут проводиться собрания граждан.</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Собрание граждан проводится по инициативе населения, Собрания представителей муниципального района, председателя Собрания представителей муниципального района.</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В собрании граждан имеют право участвовать граждане, достигшие 18 (восемнадцати) лет и проживающие </w:t>
      </w:r>
      <w:proofErr w:type="gramStart"/>
      <w:r w:rsidRPr="000E5B46">
        <w:rPr>
          <w:rFonts w:ascii="Times New Roman" w:eastAsia="Times New Roman" w:hAnsi="Times New Roman" w:cs="Times New Roman"/>
          <w:sz w:val="28"/>
          <w:szCs w:val="28"/>
          <w:lang w:eastAsia="ru-RU"/>
        </w:rPr>
        <w:t>на части территории</w:t>
      </w:r>
      <w:proofErr w:type="gramEnd"/>
      <w:r w:rsidRPr="000E5B46">
        <w:rPr>
          <w:rFonts w:ascii="Times New Roman" w:eastAsia="Times New Roman" w:hAnsi="Times New Roman" w:cs="Times New Roman"/>
          <w:sz w:val="28"/>
          <w:szCs w:val="28"/>
          <w:lang w:eastAsia="ru-RU"/>
        </w:rPr>
        <w:t xml:space="preserve"> муниципального района, в пределах которой проводится собрание граждан.</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color w:val="000000"/>
          <w:sz w:val="28"/>
          <w:szCs w:val="28"/>
          <w:lang w:eastAsia="ru-RU"/>
        </w:rPr>
        <w:t>Собрание граждан считается правомочным, если в нем приняло участие более половины из числа граждан, имеющих право на участие в собрании.</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Порядок назначения и проведения собраний граждан, а также полномочия собрания граждан определяются решением Собрания представителей муниципального района в соответствии с Федеральным законом </w:t>
      </w:r>
      <w:r w:rsidRPr="000E5B46">
        <w:rPr>
          <w:rFonts w:ascii="Times New Roman" w:eastAsia="Times New Roman" w:hAnsi="Times New Roman" w:cs="Times New Roman"/>
          <w:snapToGrid w:val="0"/>
          <w:sz w:val="28"/>
          <w:szCs w:val="28"/>
          <w:lang w:eastAsia="ru-RU"/>
        </w:rPr>
        <w:t>от 06.10.2003 № 131-ФЗ</w:t>
      </w:r>
      <w:r w:rsidRPr="000E5B46">
        <w:rPr>
          <w:rFonts w:ascii="Times New Roman" w:eastAsia="Times New Roman" w:hAnsi="Times New Roman" w:cs="Times New Roman"/>
          <w:sz w:val="28"/>
          <w:szCs w:val="28"/>
          <w:lang w:eastAsia="ru-RU"/>
        </w:rPr>
        <w:t xml:space="preserve"> </w:t>
      </w:r>
      <w:r w:rsidRPr="000E5B46">
        <w:rPr>
          <w:rFonts w:ascii="Times New Roman" w:eastAsia="Times New Roman" w:hAnsi="Times New Roman" w:cs="Times New Roman"/>
          <w:snapToGrid w:val="0"/>
          <w:sz w:val="28"/>
          <w:szCs w:val="28"/>
          <w:lang w:eastAsia="ru-RU"/>
        </w:rPr>
        <w:t xml:space="preserve">«Об общих принципах организации местного самоуправления в Российской Федерации» </w:t>
      </w:r>
      <w:r w:rsidRPr="000E5B46">
        <w:rPr>
          <w:rFonts w:ascii="Times New Roman" w:eastAsia="Times New Roman" w:hAnsi="Times New Roman" w:cs="Times New Roman"/>
          <w:sz w:val="28"/>
          <w:szCs w:val="28"/>
          <w:lang w:eastAsia="ru-RU"/>
        </w:rPr>
        <w:t>и настоящим Уставом.</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color w:val="000000"/>
          <w:sz w:val="28"/>
          <w:szCs w:val="28"/>
          <w:lang w:eastAsia="ru-RU"/>
        </w:rPr>
        <w:t xml:space="preserve">Собрание граждан, проводимое по инициативе Собрания </w:t>
      </w:r>
      <w:r w:rsidRPr="000E5B46">
        <w:rPr>
          <w:rFonts w:ascii="Times New Roman" w:eastAsia="Times New Roman" w:hAnsi="Times New Roman" w:cs="Times New Roman"/>
          <w:snapToGrid w:val="0"/>
          <w:color w:val="000000"/>
          <w:sz w:val="28"/>
          <w:szCs w:val="28"/>
          <w:lang w:eastAsia="ru-RU"/>
        </w:rPr>
        <w:t>представителей</w:t>
      </w:r>
      <w:r w:rsidRPr="000E5B46">
        <w:rPr>
          <w:rFonts w:ascii="Times New Roman" w:eastAsia="Times New Roman" w:hAnsi="Times New Roman" w:cs="Times New Roman"/>
          <w:b/>
          <w:bCs/>
          <w:color w:val="000000"/>
          <w:sz w:val="28"/>
          <w:szCs w:val="28"/>
          <w:lang w:eastAsia="ru-RU"/>
        </w:rPr>
        <w:t xml:space="preserve"> </w:t>
      </w:r>
      <w:r w:rsidRPr="000E5B46">
        <w:rPr>
          <w:rFonts w:ascii="Times New Roman" w:eastAsia="Times New Roman" w:hAnsi="Times New Roman" w:cs="Times New Roman"/>
          <w:color w:val="000000"/>
          <w:sz w:val="28"/>
          <w:szCs w:val="28"/>
          <w:lang w:eastAsia="ru-RU"/>
        </w:rPr>
        <w:t xml:space="preserve">муниципального района или </w:t>
      </w:r>
      <w:r w:rsidRPr="000E5B46">
        <w:rPr>
          <w:rFonts w:ascii="Times New Roman" w:eastAsia="Times New Roman" w:hAnsi="Times New Roman" w:cs="Times New Roman"/>
          <w:sz w:val="28"/>
          <w:szCs w:val="28"/>
          <w:lang w:eastAsia="ru-RU"/>
        </w:rPr>
        <w:t>председателя Собрания представителей</w:t>
      </w:r>
      <w:r w:rsidRPr="000E5B46">
        <w:rPr>
          <w:rFonts w:ascii="Times New Roman" w:eastAsia="Times New Roman" w:hAnsi="Times New Roman" w:cs="Times New Roman"/>
          <w:color w:val="000000"/>
          <w:sz w:val="28"/>
          <w:szCs w:val="28"/>
          <w:lang w:eastAsia="ru-RU"/>
        </w:rPr>
        <w:t xml:space="preserve"> муниципального района, назначается соответственно Собранием представителей муниципального района или </w:t>
      </w:r>
      <w:r w:rsidRPr="000E5B46">
        <w:rPr>
          <w:rFonts w:ascii="Times New Roman" w:eastAsia="Times New Roman" w:hAnsi="Times New Roman" w:cs="Times New Roman"/>
          <w:sz w:val="28"/>
          <w:szCs w:val="28"/>
          <w:lang w:eastAsia="ru-RU"/>
        </w:rPr>
        <w:t>председателем Собрания представителей</w:t>
      </w:r>
      <w:r w:rsidRPr="000E5B46">
        <w:rPr>
          <w:rFonts w:ascii="Times New Roman" w:eastAsia="Times New Roman" w:hAnsi="Times New Roman" w:cs="Times New Roman"/>
          <w:color w:val="000000"/>
          <w:sz w:val="28"/>
          <w:szCs w:val="28"/>
          <w:lang w:eastAsia="ru-RU"/>
        </w:rPr>
        <w:t xml:space="preserve"> муниципального района. </w:t>
      </w:r>
    </w:p>
    <w:p w:rsidR="000E5B46" w:rsidRPr="000E5B46" w:rsidRDefault="000E5B46" w:rsidP="000E5B46">
      <w:pPr>
        <w:numPr>
          <w:ilvl w:val="0"/>
          <w:numId w:val="1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color w:val="000000"/>
          <w:sz w:val="28"/>
          <w:szCs w:val="28"/>
          <w:lang w:eastAsia="ru-RU"/>
        </w:rPr>
        <w:lastRenderedPageBreak/>
        <w:t xml:space="preserve">Собрание граждан, проводимое по инициативе населения, назначается Собранием представителей муниципального района в соответствии </w:t>
      </w:r>
      <w:r w:rsidRPr="000E5B46">
        <w:rPr>
          <w:rFonts w:ascii="Times New Roman" w:eastAsia="Times New Roman" w:hAnsi="Times New Roman" w:cs="Times New Roman"/>
          <w:sz w:val="28"/>
          <w:szCs w:val="28"/>
          <w:lang w:eastAsia="ru-RU"/>
        </w:rPr>
        <w:t>со статьей 27 настоящего</w:t>
      </w:r>
      <w:r w:rsidRPr="000E5B46">
        <w:rPr>
          <w:rFonts w:ascii="Times New Roman" w:eastAsia="Times New Roman" w:hAnsi="Times New Roman" w:cs="Times New Roman"/>
          <w:color w:val="000000"/>
          <w:sz w:val="28"/>
          <w:szCs w:val="28"/>
          <w:lang w:eastAsia="ru-RU"/>
        </w:rPr>
        <w:t xml:space="preserve"> Устава. </w:t>
      </w:r>
    </w:p>
    <w:p w:rsidR="000E5B46" w:rsidRPr="000E5B46" w:rsidRDefault="000E5B46" w:rsidP="000E5B46">
      <w:pPr>
        <w:spacing w:after="0" w:line="240" w:lineRule="auto"/>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8" w:name="_Порядок_назначения_собрания_граждан"/>
      <w:bookmarkEnd w:id="8"/>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27</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Порядок назначения собрания граждан, проводимого по инициативе населения</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0E5B46">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представителей муниципального района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w:t>
      </w:r>
      <w:proofErr w:type="gramEnd"/>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В обращении должны быть указаны:</w:t>
      </w:r>
    </w:p>
    <w:p w:rsidR="000E5B46" w:rsidRPr="000E5B46" w:rsidRDefault="000E5B46" w:rsidP="000E5B46">
      <w:pPr>
        <w:numPr>
          <w:ilvl w:val="0"/>
          <w:numId w:val="18"/>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вопросы, предлагаемые к рассмотрению на собрании граждан;</w:t>
      </w:r>
    </w:p>
    <w:p w:rsidR="000E5B46" w:rsidRPr="000E5B46" w:rsidRDefault="000E5B46" w:rsidP="000E5B46">
      <w:pPr>
        <w:numPr>
          <w:ilvl w:val="0"/>
          <w:numId w:val="18"/>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ориентировочная дата и время проведения собрания граждан.</w:t>
      </w: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0E5B46" w:rsidRPr="000E5B46" w:rsidRDefault="000E5B46" w:rsidP="000E5B46">
      <w:pPr>
        <w:numPr>
          <w:ilvl w:val="0"/>
          <w:numId w:val="24"/>
        </w:num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Подписные листы оформляются по форме, утвержденной решением Собрания представителей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В течение 15 (пятнадцати) дней со дня поступления обращения о созыве собрания граждан Собрание представителей муниципального района обязано принять одно из следующих решений:</w:t>
      </w:r>
    </w:p>
    <w:p w:rsidR="000E5B46" w:rsidRPr="000E5B46" w:rsidRDefault="000E5B46" w:rsidP="000E5B46">
      <w:pPr>
        <w:numPr>
          <w:ilvl w:val="0"/>
          <w:numId w:val="19"/>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о созыве собрания граждан;</w:t>
      </w:r>
    </w:p>
    <w:p w:rsidR="000E5B46" w:rsidRPr="000E5B46" w:rsidRDefault="000E5B46" w:rsidP="000E5B46">
      <w:pPr>
        <w:numPr>
          <w:ilvl w:val="0"/>
          <w:numId w:val="19"/>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об отклонении инициативы о созыве собрания граждан.</w:t>
      </w: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В случае принятия решения о созыве собрания граждан Собрание представителей муниципального района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 </w:t>
      </w:r>
    </w:p>
    <w:p w:rsidR="000E5B46" w:rsidRPr="000E5B46" w:rsidRDefault="000E5B46" w:rsidP="000E5B46">
      <w:pPr>
        <w:numPr>
          <w:ilvl w:val="0"/>
          <w:numId w:val="24"/>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0E5B46">
        <w:rPr>
          <w:rFonts w:ascii="Times New Roman" w:eastAsia="Times New Roman" w:hAnsi="Times New Roman" w:cs="Times New Roman"/>
          <w:sz w:val="28"/>
          <w:szCs w:val="28"/>
          <w:lang w:eastAsia="ru-RU"/>
        </w:rPr>
        <w:t xml:space="preserve">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w:t>
      </w:r>
      <w:r w:rsidRPr="000E5B46">
        <w:rPr>
          <w:rFonts w:ascii="Times New Roman" w:eastAsia="Times New Roman" w:hAnsi="Times New Roman" w:cs="Times New Roman"/>
          <w:sz w:val="28"/>
          <w:szCs w:val="28"/>
          <w:lang w:eastAsia="ru-RU"/>
        </w:rPr>
        <w:lastRenderedPageBreak/>
        <w:t xml:space="preserve">или другими доступными способами (доски объявлений, информационные стенды и т. п.) заблаговременно, но не позднее, чем за семь дней. </w:t>
      </w:r>
      <w:proofErr w:type="gramEnd"/>
    </w:p>
    <w:p w:rsidR="000E5B46" w:rsidRPr="000E5B46" w:rsidRDefault="000E5B46" w:rsidP="000E5B46">
      <w:pPr>
        <w:spacing w:after="0" w:line="240" w:lineRule="auto"/>
        <w:ind w:left="709"/>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28</w:t>
      </w:r>
      <w:r w:rsidRPr="000E5B46">
        <w:rPr>
          <w:rFonts w:ascii="Times New Roman" w:eastAsia="Times New Roman" w:hAnsi="Times New Roman" w:cs="Times New Roman"/>
          <w:b/>
          <w:bCs/>
          <w:iCs/>
          <w:sz w:val="28"/>
          <w:szCs w:val="28"/>
          <w:lang w:eastAsia="ru-RU"/>
        </w:rPr>
        <w:t xml:space="preserve">. </w:t>
      </w:r>
      <w:r w:rsidRPr="000E5B46">
        <w:rPr>
          <w:rFonts w:ascii="Times New Roman" w:eastAsia="Times New Roman" w:hAnsi="Times New Roman" w:cs="Times New Roman"/>
          <w:b/>
          <w:bCs/>
          <w:iCs/>
          <w:snapToGrid w:val="0"/>
          <w:sz w:val="28"/>
          <w:szCs w:val="28"/>
          <w:lang w:eastAsia="ru-RU"/>
        </w:rPr>
        <w:t>Полномочия собрания граждан</w:t>
      </w:r>
    </w:p>
    <w:p w:rsidR="000E5B46" w:rsidRPr="000E5B46" w:rsidRDefault="000E5B46" w:rsidP="000E5B46">
      <w:pPr>
        <w:spacing w:after="0" w:line="240" w:lineRule="auto"/>
        <w:jc w:val="both"/>
        <w:rPr>
          <w:rFonts w:ascii="Times New Roman" w:eastAsia="Times New Roman" w:hAnsi="Times New Roman" w:cs="Times New Roman"/>
          <w:bCs/>
          <w:iCs/>
          <w:snapToGrid w:val="0"/>
          <w:sz w:val="28"/>
          <w:szCs w:val="28"/>
          <w:lang w:eastAsia="ru-RU"/>
        </w:rPr>
      </w:pPr>
    </w:p>
    <w:p w:rsidR="000E5B46" w:rsidRPr="000E5B46" w:rsidRDefault="000E5B46" w:rsidP="000E5B46">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Собрание граждан может принимать обращения к органам местного самоуправления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района.</w:t>
      </w:r>
    </w:p>
    <w:p w:rsidR="000E5B46" w:rsidRPr="000E5B46" w:rsidRDefault="000E5B46" w:rsidP="000E5B46">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0E5B46" w:rsidRPr="000E5B46" w:rsidRDefault="000E5B46" w:rsidP="000E5B46">
      <w:pPr>
        <w:numPr>
          <w:ilvl w:val="0"/>
          <w:numId w:val="20"/>
        </w:numPr>
        <w:tabs>
          <w:tab w:val="num" w:pos="1080"/>
        </w:tabs>
        <w:spacing w:after="0" w:line="240" w:lineRule="auto"/>
        <w:jc w:val="both"/>
        <w:rPr>
          <w:rFonts w:ascii="Times New Roman" w:eastAsia="Times New Roman" w:hAnsi="Times New Roman" w:cs="Times New Roman"/>
          <w:sz w:val="28"/>
          <w:szCs w:val="28"/>
          <w:lang w:eastAsia="ru-RU"/>
        </w:rPr>
      </w:pPr>
      <w:r w:rsidRPr="000E5B46">
        <w:rPr>
          <w:rFonts w:ascii="Times New Roman" w:eastAsia="Times New Roman" w:hAnsi="Times New Roman" w:cs="Times New Roman"/>
          <w:sz w:val="28"/>
          <w:szCs w:val="28"/>
          <w:lang w:eastAsia="ru-RU"/>
        </w:rPr>
        <w:t>Решение, принятое на собрании граждан, не может противоречить Конституции Российской Федерации, федеральным законам, законам Самарской области и настоящему Уставу.</w:t>
      </w:r>
    </w:p>
    <w:p w:rsidR="000E5B46" w:rsidRPr="000E5B46" w:rsidRDefault="000E5B46" w:rsidP="000E5B46">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 xml:space="preserve">Изменения и дополнения в решение, принятое на собрании граждан, вносятся исключительно собранием граждан. </w:t>
      </w:r>
    </w:p>
    <w:p w:rsidR="000E5B46" w:rsidRPr="000E5B46" w:rsidRDefault="000E5B46" w:rsidP="000E5B46">
      <w:pPr>
        <w:numPr>
          <w:ilvl w:val="0"/>
          <w:numId w:val="20"/>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Итоги собрания граждан подлежат официальному опубликованию (обнародованию) в периодическом печатном издании, являющемся источником официального опубликования муниципальных правовых актов муниципального района.</w:t>
      </w:r>
    </w:p>
    <w:p w:rsidR="000E5B46" w:rsidRPr="000E5B46" w:rsidRDefault="000E5B46" w:rsidP="000E5B46">
      <w:pPr>
        <w:spacing w:after="0" w:line="240" w:lineRule="auto"/>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29</w:t>
      </w:r>
      <w:r w:rsidRPr="000E5B46">
        <w:rPr>
          <w:rFonts w:ascii="Times New Roman" w:eastAsia="Times New Roman" w:hAnsi="Times New Roman" w:cs="Times New Roman"/>
          <w:b/>
          <w:bCs/>
          <w:iCs/>
          <w:sz w:val="28"/>
          <w:szCs w:val="28"/>
          <w:lang w:eastAsia="ru-RU"/>
        </w:rPr>
        <w:t xml:space="preserve">. </w:t>
      </w:r>
      <w:r w:rsidRPr="000E5B46">
        <w:rPr>
          <w:rFonts w:ascii="Times New Roman" w:eastAsia="Calibri" w:hAnsi="Times New Roman" w:cs="Times New Roman"/>
          <w:b/>
          <w:bCs/>
          <w:iCs/>
          <w:sz w:val="28"/>
          <w:szCs w:val="28"/>
          <w:lang w:eastAsia="ru-RU"/>
        </w:rPr>
        <w:t>Конференция граждан (собрание делегатов)</w:t>
      </w:r>
    </w:p>
    <w:p w:rsidR="000E5B46" w:rsidRPr="000E5B46" w:rsidRDefault="000E5B46" w:rsidP="000E5B46">
      <w:pPr>
        <w:spacing w:after="0" w:line="240" w:lineRule="auto"/>
        <w:rPr>
          <w:rFonts w:ascii="Times New Roman" w:eastAsia="Times New Roman" w:hAnsi="Times New Roman" w:cs="Times New Roman"/>
          <w:sz w:val="24"/>
          <w:szCs w:val="24"/>
          <w:lang w:eastAsia="ru-RU"/>
        </w:rPr>
      </w:pPr>
    </w:p>
    <w:p w:rsidR="000E5B46" w:rsidRPr="000E5B46" w:rsidRDefault="000E5B46" w:rsidP="000E5B46">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решением Собрания представителей муниципального района, определяющим порядок назначения и организации проведения собрания граждан, полномочия собрания граждан могут осуществляться конференцией граждан (собранием делегатов).</w:t>
      </w:r>
    </w:p>
    <w:p w:rsidR="000E5B46" w:rsidRPr="000E5B46" w:rsidRDefault="000E5B46" w:rsidP="000E5B46">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Times New Roman" w:hAnsi="Times New Roman" w:cs="Times New Roman"/>
          <w:sz w:val="28"/>
          <w:szCs w:val="28"/>
          <w:lang w:eastAsia="ru-RU"/>
        </w:rPr>
        <w:t>Конференция граждан (собрание делегатов) проводится по инициативе граждан (в количестве не менее десяти человек), Собрания представителей муниципального района, председателя Собрания представителей муниципального района.</w:t>
      </w:r>
    </w:p>
    <w:p w:rsidR="000E5B46" w:rsidRPr="000E5B46" w:rsidRDefault="000E5B46" w:rsidP="000E5B46">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Calibri" w:hAnsi="Times New Roman" w:cs="Times New Roman"/>
          <w:sz w:val="28"/>
          <w:szCs w:val="28"/>
          <w:lang w:eastAsia="ru-RU"/>
        </w:rPr>
        <w:t>Порядок назначения и проведения конференции граждан (собрания делегатов), избрания делегатов определяется решением Собрания представителей муниципального района.</w:t>
      </w:r>
    </w:p>
    <w:p w:rsidR="000E5B46" w:rsidRPr="000E5B46" w:rsidRDefault="000E5B46" w:rsidP="000E5B46">
      <w:pPr>
        <w:numPr>
          <w:ilvl w:val="0"/>
          <w:numId w:val="21"/>
        </w:numPr>
        <w:tabs>
          <w:tab w:val="num" w:pos="108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0E5B46">
        <w:rPr>
          <w:rFonts w:ascii="Times New Roman" w:eastAsia="Calibri" w:hAnsi="Times New Roman" w:cs="Times New Roman"/>
          <w:sz w:val="28"/>
          <w:szCs w:val="28"/>
          <w:lang w:eastAsia="ru-RU"/>
        </w:rPr>
        <w:t xml:space="preserve">Итоги конференции граждан (собрания делегатов) подлежат официальному опубликованию (обнародованию) в </w:t>
      </w:r>
      <w:r w:rsidRPr="000E5B46">
        <w:rPr>
          <w:rFonts w:ascii="Times New Roman" w:eastAsia="Times New Roman" w:hAnsi="Times New Roman" w:cs="Times New Roman"/>
          <w:sz w:val="28"/>
          <w:szCs w:val="28"/>
          <w:lang w:eastAsia="ru-RU"/>
        </w:rPr>
        <w:t xml:space="preserve">периодическом печатном </w:t>
      </w:r>
      <w:r w:rsidRPr="000E5B46">
        <w:rPr>
          <w:rFonts w:ascii="Times New Roman" w:eastAsia="Times New Roman" w:hAnsi="Times New Roman" w:cs="Times New Roman"/>
          <w:sz w:val="28"/>
          <w:szCs w:val="28"/>
          <w:lang w:eastAsia="ru-RU"/>
        </w:rPr>
        <w:lastRenderedPageBreak/>
        <w:t>издании, являющемся источником официального опубликования муниципальных правовых актов муниципального района</w:t>
      </w:r>
      <w:r w:rsidRPr="000E5B46">
        <w:rPr>
          <w:rFonts w:ascii="Times New Roman" w:eastAsia="Calibri" w:hAnsi="Times New Roman" w:cs="Times New Roman"/>
          <w:sz w:val="28"/>
          <w:szCs w:val="28"/>
          <w:lang w:eastAsia="ru-RU"/>
        </w:rPr>
        <w:t>.</w:t>
      </w:r>
    </w:p>
    <w:p w:rsidR="000E5B46" w:rsidRPr="000E5B46" w:rsidRDefault="000E5B46" w:rsidP="000E5B46">
      <w:pPr>
        <w:spacing w:after="0" w:line="240" w:lineRule="auto"/>
        <w:ind w:left="709"/>
        <w:jc w:val="both"/>
        <w:rPr>
          <w:rFonts w:ascii="Times New Roman" w:eastAsia="Times New Roman" w:hAnsi="Times New Roman" w:cs="Times New Roman"/>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30</w:t>
      </w:r>
      <w:r w:rsidRPr="000E5B46">
        <w:rPr>
          <w:rFonts w:ascii="Times New Roman" w:eastAsia="Times New Roman" w:hAnsi="Times New Roman" w:cs="Times New Roman"/>
          <w:b/>
          <w:bCs/>
          <w:iCs/>
          <w:sz w:val="28"/>
          <w:szCs w:val="28"/>
          <w:lang w:eastAsia="ru-RU"/>
        </w:rPr>
        <w:t xml:space="preserve">. </w:t>
      </w:r>
      <w:r w:rsidRPr="000E5B46">
        <w:rPr>
          <w:rFonts w:ascii="Times New Roman" w:eastAsia="Calibri" w:hAnsi="Times New Roman" w:cs="Times New Roman"/>
          <w:b/>
          <w:bCs/>
          <w:iCs/>
          <w:sz w:val="28"/>
          <w:szCs w:val="28"/>
        </w:rPr>
        <w:t xml:space="preserve">Опрос граждан </w:t>
      </w:r>
    </w:p>
    <w:p w:rsidR="000E5B46" w:rsidRPr="000E5B46" w:rsidRDefault="000E5B46" w:rsidP="000E5B46">
      <w:pPr>
        <w:spacing w:after="0" w:line="240" w:lineRule="auto"/>
        <w:rPr>
          <w:rFonts w:ascii="Times New Roman" w:eastAsia="Times New Roman" w:hAnsi="Times New Roman" w:cs="Times New Roman"/>
          <w:sz w:val="24"/>
          <w:szCs w:val="24"/>
        </w:rPr>
      </w:pPr>
    </w:p>
    <w:p w:rsidR="000E5B46" w:rsidRPr="000E5B46" w:rsidRDefault="000E5B46" w:rsidP="000E5B46">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Calibri" w:hAnsi="Times New Roman" w:cs="Times New Roman"/>
          <w:sz w:val="28"/>
          <w:szCs w:val="28"/>
        </w:rPr>
        <w:t>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w:t>
      </w:r>
    </w:p>
    <w:p w:rsidR="000E5B46" w:rsidRPr="000E5B46" w:rsidRDefault="000E5B46" w:rsidP="000E5B46">
      <w:pPr>
        <w:numPr>
          <w:ilvl w:val="0"/>
          <w:numId w:val="22"/>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Calibri" w:hAnsi="Times New Roman" w:cs="Times New Roman"/>
          <w:sz w:val="28"/>
          <w:szCs w:val="28"/>
        </w:rPr>
        <w:t>Порядок назначения и проведения опроса граждан определяется решением Собрания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0E5B46" w:rsidRPr="000E5B46" w:rsidRDefault="000E5B46" w:rsidP="000E5B46">
      <w:pPr>
        <w:spacing w:after="0" w:line="240" w:lineRule="auto"/>
        <w:jc w:val="both"/>
        <w:rPr>
          <w:rFonts w:ascii="Times New Roman" w:eastAsia="Times New Roman" w:hAnsi="Times New Roman" w:cs="Times New Roman"/>
          <w:bCs/>
          <w:iCs/>
          <w:snapToGrid w:val="0"/>
          <w:sz w:val="28"/>
          <w:szCs w:val="28"/>
          <w:lang w:eastAsia="ru-RU"/>
        </w:rPr>
      </w:pPr>
    </w:p>
    <w:p w:rsidR="000E5B46" w:rsidRPr="000E5B46" w:rsidRDefault="000E5B46" w:rsidP="000E5B46">
      <w:pPr>
        <w:keepNext/>
        <w:spacing w:after="0" w:line="240" w:lineRule="auto"/>
        <w:ind w:left="288"/>
        <w:jc w:val="both"/>
        <w:outlineLvl w:val="1"/>
        <w:rPr>
          <w:rFonts w:ascii="Times New Roman" w:eastAsia="Times New Roman" w:hAnsi="Times New Roman" w:cs="Times New Roman"/>
          <w:b/>
          <w:bCs/>
          <w:iCs/>
          <w:sz w:val="28"/>
          <w:szCs w:val="28"/>
          <w:lang w:eastAsia="ru-RU"/>
        </w:rPr>
      </w:pPr>
      <w:r w:rsidRPr="000E5B46">
        <w:rPr>
          <w:rFonts w:ascii="Times New Roman" w:eastAsia="Times New Roman" w:hAnsi="Times New Roman" w:cs="Times New Roman"/>
          <w:b/>
          <w:bCs/>
          <w:iCs/>
          <w:sz w:val="28"/>
          <w:szCs w:val="28"/>
          <w:lang w:eastAsia="ru-RU"/>
        </w:rPr>
        <w:t xml:space="preserve">Статья </w:t>
      </w:r>
      <w:r>
        <w:rPr>
          <w:rFonts w:ascii="Times New Roman" w:eastAsia="Times New Roman" w:hAnsi="Times New Roman" w:cs="Times New Roman"/>
          <w:b/>
          <w:bCs/>
          <w:iCs/>
          <w:sz w:val="28"/>
          <w:szCs w:val="28"/>
          <w:lang w:eastAsia="ru-RU"/>
        </w:rPr>
        <w:t>31</w:t>
      </w:r>
      <w:r w:rsidRPr="000E5B46">
        <w:rPr>
          <w:rFonts w:ascii="Times New Roman" w:eastAsia="Times New Roman" w:hAnsi="Times New Roman" w:cs="Times New Roman"/>
          <w:b/>
          <w:bCs/>
          <w:iCs/>
          <w:sz w:val="28"/>
          <w:szCs w:val="28"/>
          <w:lang w:eastAsia="ru-RU"/>
        </w:rPr>
        <w:t xml:space="preserve">. </w:t>
      </w:r>
      <w:r w:rsidRPr="000E5B46">
        <w:rPr>
          <w:rFonts w:ascii="Times New Roman" w:eastAsia="Calibri" w:hAnsi="Times New Roman" w:cs="Times New Roman"/>
          <w:b/>
          <w:bCs/>
          <w:iCs/>
          <w:sz w:val="28"/>
          <w:szCs w:val="28"/>
        </w:rPr>
        <w:t>Обращения граждан в органы местного самоуправления муниципального района</w:t>
      </w:r>
    </w:p>
    <w:p w:rsidR="000E5B46" w:rsidRPr="000E5B46" w:rsidRDefault="000E5B46" w:rsidP="000E5B46">
      <w:pPr>
        <w:spacing w:after="0" w:line="240" w:lineRule="auto"/>
        <w:rPr>
          <w:rFonts w:ascii="Times New Roman" w:eastAsia="Times New Roman" w:hAnsi="Times New Roman" w:cs="Times New Roman"/>
          <w:sz w:val="24"/>
          <w:szCs w:val="24"/>
        </w:rPr>
      </w:pPr>
    </w:p>
    <w:p w:rsidR="000E5B46" w:rsidRPr="000E5B46" w:rsidRDefault="000E5B46" w:rsidP="000E5B46">
      <w:pPr>
        <w:numPr>
          <w:ilvl w:val="0"/>
          <w:numId w:val="2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Calibri" w:hAnsi="Times New Roman" w:cs="Times New Roman"/>
          <w:sz w:val="28"/>
          <w:szCs w:val="28"/>
        </w:rPr>
        <w:t>Обращения граждан в органы местного самоуправления муниципального района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E5B46" w:rsidRPr="000E5B46" w:rsidRDefault="000E5B46" w:rsidP="000E5B46">
      <w:pPr>
        <w:numPr>
          <w:ilvl w:val="0"/>
          <w:numId w:val="2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0E5B46">
        <w:rPr>
          <w:rFonts w:ascii="Times New Roman" w:eastAsia="Calibri"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5B46" w:rsidRPr="000E5B46" w:rsidRDefault="000E5B46" w:rsidP="000E5B46">
      <w:pPr>
        <w:spacing w:after="0" w:line="240" w:lineRule="auto"/>
        <w:jc w:val="both"/>
        <w:rPr>
          <w:rFonts w:ascii="Times New Roman" w:eastAsia="Calibri" w:hAnsi="Times New Roman" w:cs="Times New Roman"/>
          <w:sz w:val="28"/>
          <w:szCs w:val="28"/>
        </w:rPr>
      </w:pPr>
    </w:p>
    <w:p w:rsidR="00F876C3" w:rsidRDefault="000E5B46">
      <w:bookmarkStart w:id="9" w:name="_GoBack"/>
      <w:bookmarkEnd w:id="9"/>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471"/>
    <w:multiLevelType w:val="hybridMultilevel"/>
    <w:tmpl w:val="4C3AB736"/>
    <w:lvl w:ilvl="0" w:tplc="99445902">
      <w:start w:val="1"/>
      <w:numFmt w:val="decimal"/>
      <w:lvlText w:val="%1."/>
      <w:lvlJc w:val="left"/>
      <w:pPr>
        <w:tabs>
          <w:tab w:val="num" w:pos="720"/>
        </w:tabs>
        <w:ind w:left="0" w:firstLine="709"/>
      </w:pPr>
      <w:rPr>
        <w:rFonts w:ascii="Times New Roman" w:hAnsi="Times New Roman" w:hint="default"/>
      </w:rPr>
    </w:lvl>
    <w:lvl w:ilvl="1" w:tplc="A57AD5E2">
      <w:start w:val="1"/>
      <w:numFmt w:val="decimal"/>
      <w:lvlText w:val="%2)"/>
      <w:lvlJc w:val="left"/>
      <w:pPr>
        <w:tabs>
          <w:tab w:val="num" w:pos="1091"/>
        </w:tabs>
        <w:ind w:left="371"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B5308"/>
    <w:multiLevelType w:val="hybridMultilevel"/>
    <w:tmpl w:val="3C002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5E653F"/>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CB90CD4"/>
    <w:multiLevelType w:val="hybridMultilevel"/>
    <w:tmpl w:val="824AF0F4"/>
    <w:lvl w:ilvl="0" w:tplc="06542EBC">
      <w:start w:val="1"/>
      <w:numFmt w:val="decimal"/>
      <w:lvlText w:val="%1)"/>
      <w:lvlJc w:val="left"/>
      <w:pPr>
        <w:tabs>
          <w:tab w:val="num" w:pos="0"/>
        </w:tabs>
        <w:ind w:left="0" w:firstLine="709"/>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A72D8B"/>
    <w:multiLevelType w:val="hybridMultilevel"/>
    <w:tmpl w:val="C15C9800"/>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317515B6"/>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1A010B"/>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352CAF"/>
    <w:multiLevelType w:val="hybridMultilevel"/>
    <w:tmpl w:val="D28030DE"/>
    <w:lvl w:ilvl="0" w:tplc="527CCA5E">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201C5B"/>
    <w:multiLevelType w:val="hybridMultilevel"/>
    <w:tmpl w:val="FF0AE316"/>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766F85"/>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A42FD8"/>
    <w:multiLevelType w:val="hybridMultilevel"/>
    <w:tmpl w:val="507069EC"/>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3">
    <w:nsid w:val="4BEA173B"/>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005A88"/>
    <w:multiLevelType w:val="multilevel"/>
    <w:tmpl w:val="F44E1374"/>
    <w:lvl w:ilvl="0">
      <w:start w:val="3"/>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3"/>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5">
    <w:nsid w:val="4FE01258"/>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BF0D9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280EF1"/>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436A96"/>
    <w:multiLevelType w:val="hybridMultilevel"/>
    <w:tmpl w:val="7054B5D0"/>
    <w:lvl w:ilvl="0" w:tplc="CEF2AF7A">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332B35"/>
    <w:multiLevelType w:val="hybridMultilevel"/>
    <w:tmpl w:val="A45E553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2">
    <w:nsid w:val="72172AB3"/>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F0467A"/>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1A244F"/>
    <w:multiLevelType w:val="hybridMultilevel"/>
    <w:tmpl w:val="9EFA4738"/>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FF5D89"/>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0"/>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E6"/>
    <w:rsid w:val="000E5B46"/>
    <w:rsid w:val="00E43451"/>
    <w:rsid w:val="00EC03D9"/>
    <w:rsid w:val="00F7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4468</Words>
  <Characters>25471</Characters>
  <Application>Microsoft Office Word</Application>
  <DocSecurity>0</DocSecurity>
  <Lines>212</Lines>
  <Paragraphs>59</Paragraphs>
  <ScaleCrop>false</ScaleCrop>
  <Company>Grizli777</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2013-10-02T06:43:00Z</dcterms:created>
  <dcterms:modified xsi:type="dcterms:W3CDTF">2013-10-02T06:47:00Z</dcterms:modified>
</cp:coreProperties>
</file>