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42" w:rsidRPr="002548B6" w:rsidRDefault="002548B6" w:rsidP="002548B6">
      <w:pPr>
        <w:jc w:val="both"/>
        <w:rPr>
          <w:rFonts w:ascii="Times New Roman" w:hAnsi="Times New Roman" w:cs="Times New Roman"/>
          <w:sz w:val="24"/>
          <w:szCs w:val="24"/>
        </w:rPr>
      </w:pPr>
      <w:r w:rsidRPr="002548B6">
        <w:rPr>
          <w:rFonts w:ascii="Times New Roman" w:hAnsi="Times New Roman" w:cs="Times New Roman"/>
          <w:sz w:val="24"/>
          <w:szCs w:val="24"/>
        </w:rPr>
        <w:t xml:space="preserve">Отдел приватизации и торгов Комитета по управлению муниципальным имуществом муниципального района Сергиевский, выступающий в качестве продавца, на основании Распоряжения администрации муниципального района Сергиевский Самарской области от 07.09.2015 года №1235-р «Об утверждении условий приватизации объекта газового хозяйства и земельных участков» 26 октября 2015 года в каб.№20 по адресу: Самарская обл., Сергиевский р-н, </w:t>
      </w:r>
      <w:proofErr w:type="spellStart"/>
      <w:r w:rsidRPr="002548B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548B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548B6">
        <w:rPr>
          <w:rFonts w:ascii="Times New Roman" w:hAnsi="Times New Roman" w:cs="Times New Roman"/>
          <w:sz w:val="24"/>
          <w:szCs w:val="24"/>
        </w:rPr>
        <w:t>ергиевск</w:t>
      </w:r>
      <w:proofErr w:type="spellEnd"/>
      <w:r w:rsidRPr="002548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8B6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2548B6">
        <w:rPr>
          <w:rFonts w:ascii="Times New Roman" w:hAnsi="Times New Roman" w:cs="Times New Roman"/>
          <w:sz w:val="24"/>
          <w:szCs w:val="24"/>
        </w:rPr>
        <w:t xml:space="preserve">, 65, провёл аукцион по продаже объекта газового хозяйства и земельных участков. Количество поданных заявок – 2 (две). Участниками торгов </w:t>
      </w:r>
      <w:proofErr w:type="gramStart"/>
      <w:r w:rsidRPr="002548B6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2548B6">
        <w:rPr>
          <w:rFonts w:ascii="Times New Roman" w:hAnsi="Times New Roman" w:cs="Times New Roman"/>
          <w:sz w:val="24"/>
          <w:szCs w:val="24"/>
        </w:rPr>
        <w:t>: ООО «</w:t>
      </w:r>
      <w:proofErr w:type="spellStart"/>
      <w:r w:rsidRPr="002548B6">
        <w:rPr>
          <w:rFonts w:ascii="Times New Roman" w:hAnsi="Times New Roman" w:cs="Times New Roman"/>
          <w:sz w:val="24"/>
          <w:szCs w:val="24"/>
        </w:rPr>
        <w:t>Волгопромлизинг</w:t>
      </w:r>
      <w:proofErr w:type="spellEnd"/>
      <w:r w:rsidRPr="002548B6">
        <w:rPr>
          <w:rFonts w:ascii="Times New Roman" w:hAnsi="Times New Roman" w:cs="Times New Roman"/>
          <w:sz w:val="24"/>
          <w:szCs w:val="24"/>
        </w:rPr>
        <w:t>», АО «Волгатех-99». Цена сделки составила 15 317 225,22 (Пятнадцать миллионов триста семнадцать тысяч двести двадцать пять) рублей 22 копейки. Победителем признано ООО «</w:t>
      </w:r>
      <w:proofErr w:type="spellStart"/>
      <w:r w:rsidRPr="002548B6">
        <w:rPr>
          <w:rFonts w:ascii="Times New Roman" w:hAnsi="Times New Roman" w:cs="Times New Roman"/>
          <w:sz w:val="24"/>
          <w:szCs w:val="24"/>
        </w:rPr>
        <w:t>Волгопромлизинг</w:t>
      </w:r>
      <w:proofErr w:type="spellEnd"/>
      <w:r w:rsidRPr="002548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82242" w:rsidRPr="0025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B6"/>
    <w:rsid w:val="002548B6"/>
    <w:rsid w:val="0088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2015-10-29T12:18:00Z</dcterms:created>
  <dcterms:modified xsi:type="dcterms:W3CDTF">2015-10-29T12:22:00Z</dcterms:modified>
</cp:coreProperties>
</file>