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A9" w:rsidRPr="00D131A9" w:rsidRDefault="00D131A9" w:rsidP="00D131A9">
      <w:pPr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«Информация о результате сделки приватизации муниципального имущества.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D131A9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№1404-р «Об утверждении условий приватизации муниципального имущества – объектов электросетевого хозяйства» 11.11.2015г. в 10-30 часов по адресу: с. Сергиевск, ул. Советская, д.65, каб.20, провел аукцион по продаже в собственность объектов</w:t>
      </w:r>
      <w:proofErr w:type="gramEnd"/>
      <w:r w:rsidRPr="00D131A9">
        <w:rPr>
          <w:rFonts w:ascii="Times New Roman" w:hAnsi="Times New Roman"/>
          <w:sz w:val="26"/>
          <w:szCs w:val="26"/>
        </w:rPr>
        <w:t xml:space="preserve"> муниципального имущества – 1. Воздушные линии электропередач в составе: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1.2</w:t>
      </w:r>
      <w:r w:rsidRPr="00D131A9">
        <w:rPr>
          <w:rFonts w:ascii="Times New Roman" w:hAnsi="Times New Roman"/>
          <w:sz w:val="26"/>
          <w:szCs w:val="26"/>
        </w:rPr>
        <w:tab/>
        <w:t>ВЛ-10кВ СВ-9 от ЦРП-</w:t>
      </w:r>
      <w:proofErr w:type="spellStart"/>
      <w:r w:rsidRPr="00D131A9">
        <w:rPr>
          <w:rFonts w:ascii="Times New Roman" w:hAnsi="Times New Roman"/>
          <w:sz w:val="26"/>
          <w:szCs w:val="26"/>
        </w:rPr>
        <w:t>ЮкВ</w:t>
      </w:r>
      <w:proofErr w:type="spellEnd"/>
      <w:r w:rsidRPr="00D131A9">
        <w:rPr>
          <w:rFonts w:ascii="Times New Roman" w:hAnsi="Times New Roman"/>
          <w:sz w:val="26"/>
          <w:szCs w:val="26"/>
        </w:rPr>
        <w:t>. «Суходол», протяженностью – 9310 м.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1.3</w:t>
      </w:r>
      <w:r w:rsidRPr="00D131A9">
        <w:rPr>
          <w:rFonts w:ascii="Times New Roman" w:hAnsi="Times New Roman"/>
          <w:sz w:val="26"/>
          <w:szCs w:val="26"/>
        </w:rPr>
        <w:tab/>
        <w:t>ВЛ-0,4кВ от КТП СРГ -2103 до СРГ 2112 Сергиевск, протяженностью – 14 430 м.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1.4</w:t>
      </w:r>
      <w:r w:rsidRPr="00D131A9">
        <w:rPr>
          <w:rFonts w:ascii="Times New Roman" w:hAnsi="Times New Roman"/>
          <w:sz w:val="26"/>
          <w:szCs w:val="26"/>
        </w:rPr>
        <w:tab/>
      </w:r>
      <w:proofErr w:type="gramStart"/>
      <w:r w:rsidRPr="00D131A9">
        <w:rPr>
          <w:rFonts w:ascii="Times New Roman" w:hAnsi="Times New Roman"/>
          <w:sz w:val="26"/>
          <w:szCs w:val="26"/>
        </w:rPr>
        <w:t>ВЛ</w:t>
      </w:r>
      <w:proofErr w:type="gramEnd"/>
      <w:r w:rsidRPr="00D131A9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D131A9">
        <w:rPr>
          <w:rFonts w:ascii="Times New Roman" w:hAnsi="Times New Roman"/>
          <w:sz w:val="26"/>
          <w:szCs w:val="26"/>
        </w:rPr>
        <w:t>кВ</w:t>
      </w:r>
      <w:proofErr w:type="spellEnd"/>
      <w:r w:rsidRPr="00D131A9">
        <w:rPr>
          <w:rFonts w:ascii="Times New Roman" w:hAnsi="Times New Roman"/>
          <w:sz w:val="26"/>
          <w:szCs w:val="26"/>
        </w:rPr>
        <w:t xml:space="preserve"> СВД 708/160 п. Сургут - жилье, протяженностью – 500 м.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1.5</w:t>
      </w:r>
      <w:r w:rsidRPr="00D131A9">
        <w:rPr>
          <w:rFonts w:ascii="Times New Roman" w:hAnsi="Times New Roman"/>
          <w:sz w:val="26"/>
          <w:szCs w:val="26"/>
        </w:rPr>
        <w:tab/>
        <w:t>ВЛ-0,4кВ СВ-9 п. Сургут, протяженностью – 26 110 м.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</w:t>
      </w:r>
      <w:r w:rsidRPr="00D131A9">
        <w:rPr>
          <w:rFonts w:ascii="Times New Roman" w:hAnsi="Times New Roman"/>
          <w:sz w:val="26"/>
          <w:szCs w:val="26"/>
        </w:rPr>
        <w:tab/>
        <w:t>Трансформаторные подстанции в составе: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2.1</w:t>
      </w:r>
      <w:r w:rsidRPr="00D131A9">
        <w:rPr>
          <w:rFonts w:ascii="Times New Roman" w:hAnsi="Times New Roman"/>
          <w:sz w:val="26"/>
          <w:szCs w:val="26"/>
        </w:rPr>
        <w:tab/>
        <w:t>КТП. СРГ-2103/160 Сергиевск.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2.2</w:t>
      </w:r>
      <w:r w:rsidRPr="00D131A9">
        <w:rPr>
          <w:rFonts w:ascii="Times New Roman" w:hAnsi="Times New Roman"/>
          <w:sz w:val="26"/>
          <w:szCs w:val="26"/>
        </w:rPr>
        <w:tab/>
        <w:t>КТП. СРГ-2105/400 Сергиевск.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2.3</w:t>
      </w:r>
      <w:r w:rsidRPr="00D131A9">
        <w:rPr>
          <w:rFonts w:ascii="Times New Roman" w:hAnsi="Times New Roman"/>
          <w:sz w:val="26"/>
          <w:szCs w:val="26"/>
        </w:rPr>
        <w:tab/>
        <w:t>КТП. СРГ-2106/160. Сергиевск.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2.4</w:t>
      </w:r>
      <w:r w:rsidRPr="00D131A9">
        <w:rPr>
          <w:rFonts w:ascii="Times New Roman" w:hAnsi="Times New Roman"/>
          <w:sz w:val="26"/>
          <w:szCs w:val="26"/>
        </w:rPr>
        <w:tab/>
        <w:t>КТП. СРГ-2109/250 Сергиевск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2.5</w:t>
      </w:r>
      <w:r w:rsidRPr="00D131A9">
        <w:rPr>
          <w:rFonts w:ascii="Times New Roman" w:hAnsi="Times New Roman"/>
          <w:sz w:val="26"/>
          <w:szCs w:val="26"/>
        </w:rPr>
        <w:tab/>
        <w:t>КТП. СРГ-2111/250 Сергиевск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2.6</w:t>
      </w:r>
      <w:r w:rsidRPr="00D131A9">
        <w:rPr>
          <w:rFonts w:ascii="Times New Roman" w:hAnsi="Times New Roman"/>
          <w:sz w:val="26"/>
          <w:szCs w:val="26"/>
        </w:rPr>
        <w:tab/>
        <w:t>КТП. СРГ-2112/400   Сергиевск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napToGrid/>
          <w:sz w:val="26"/>
          <w:szCs w:val="26"/>
        </w:rPr>
      </w:pPr>
      <w:r w:rsidRPr="00D131A9">
        <w:rPr>
          <w:rFonts w:ascii="Times New Roman" w:hAnsi="Times New Roman"/>
          <w:snapToGrid/>
          <w:sz w:val="26"/>
          <w:szCs w:val="26"/>
        </w:rPr>
        <w:t>2.7</w:t>
      </w:r>
      <w:r w:rsidRPr="00D131A9">
        <w:rPr>
          <w:rFonts w:ascii="Times New Roman" w:hAnsi="Times New Roman"/>
          <w:snapToGrid/>
          <w:sz w:val="26"/>
          <w:szCs w:val="26"/>
        </w:rPr>
        <w:tab/>
        <w:t>КТП. СВД- 708/250 Сергиевск.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napToGrid/>
          <w:sz w:val="26"/>
          <w:szCs w:val="26"/>
        </w:rPr>
        <w:t>2.8</w:t>
      </w:r>
      <w:r w:rsidRPr="00D131A9">
        <w:rPr>
          <w:rFonts w:ascii="Times New Roman" w:hAnsi="Times New Roman"/>
          <w:snapToGrid/>
          <w:sz w:val="26"/>
          <w:szCs w:val="26"/>
        </w:rPr>
        <w:tab/>
        <w:t xml:space="preserve">КТП. СРГ-2108/630. </w:t>
      </w:r>
      <w:r w:rsidRPr="00D131A9">
        <w:rPr>
          <w:rFonts w:ascii="Times New Roman" w:hAnsi="Times New Roman"/>
          <w:sz w:val="26"/>
          <w:szCs w:val="26"/>
        </w:rPr>
        <w:t>Сергиевск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2.9</w:t>
      </w:r>
      <w:r w:rsidRPr="00D131A9">
        <w:rPr>
          <w:rFonts w:ascii="Times New Roman" w:hAnsi="Times New Roman"/>
          <w:sz w:val="26"/>
          <w:szCs w:val="26"/>
        </w:rPr>
        <w:tab/>
        <w:t xml:space="preserve">Подстанция КТП -250кВа </w:t>
      </w:r>
      <w:proofErr w:type="gramStart"/>
      <w:r w:rsidRPr="00D131A9">
        <w:rPr>
          <w:rFonts w:ascii="Times New Roman" w:hAnsi="Times New Roman"/>
          <w:sz w:val="26"/>
          <w:szCs w:val="26"/>
        </w:rPr>
        <w:t>СВ</w:t>
      </w:r>
      <w:proofErr w:type="gramEnd"/>
      <w:r w:rsidRPr="00D131A9">
        <w:rPr>
          <w:rFonts w:ascii="Times New Roman" w:hAnsi="Times New Roman"/>
          <w:sz w:val="26"/>
          <w:szCs w:val="26"/>
        </w:rPr>
        <w:t xml:space="preserve"> 907/250 ЦРП п. Суходол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2.10</w:t>
      </w:r>
      <w:r w:rsidRPr="00D131A9">
        <w:rPr>
          <w:rFonts w:ascii="Times New Roman" w:hAnsi="Times New Roman"/>
          <w:sz w:val="26"/>
          <w:szCs w:val="26"/>
        </w:rPr>
        <w:tab/>
        <w:t xml:space="preserve">КТП- 160 </w:t>
      </w:r>
      <w:proofErr w:type="gramStart"/>
      <w:r w:rsidRPr="00D131A9">
        <w:rPr>
          <w:rFonts w:ascii="Times New Roman" w:hAnsi="Times New Roman"/>
          <w:sz w:val="26"/>
          <w:szCs w:val="26"/>
        </w:rPr>
        <w:t>СВ</w:t>
      </w:r>
      <w:proofErr w:type="gramEnd"/>
      <w:r w:rsidRPr="00D131A9">
        <w:rPr>
          <w:rFonts w:ascii="Times New Roman" w:hAnsi="Times New Roman"/>
          <w:sz w:val="26"/>
          <w:szCs w:val="26"/>
        </w:rPr>
        <w:t xml:space="preserve"> 910/160 ЦРП п. Суходол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2.11</w:t>
      </w:r>
      <w:r w:rsidRPr="00D131A9">
        <w:rPr>
          <w:rFonts w:ascii="Times New Roman" w:hAnsi="Times New Roman"/>
          <w:sz w:val="26"/>
          <w:szCs w:val="26"/>
        </w:rPr>
        <w:tab/>
        <w:t xml:space="preserve">КТП – 400кВа </w:t>
      </w:r>
      <w:proofErr w:type="gramStart"/>
      <w:r w:rsidRPr="00D131A9">
        <w:rPr>
          <w:rFonts w:ascii="Times New Roman" w:hAnsi="Times New Roman"/>
          <w:sz w:val="26"/>
          <w:szCs w:val="26"/>
        </w:rPr>
        <w:t>СВ</w:t>
      </w:r>
      <w:proofErr w:type="gramEnd"/>
      <w:r w:rsidRPr="00D131A9">
        <w:rPr>
          <w:rFonts w:ascii="Times New Roman" w:hAnsi="Times New Roman"/>
          <w:sz w:val="26"/>
          <w:szCs w:val="26"/>
        </w:rPr>
        <w:t xml:space="preserve"> 902/400 ЦРП . п. Суходол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2.12</w:t>
      </w:r>
      <w:r w:rsidRPr="00D131A9">
        <w:rPr>
          <w:rFonts w:ascii="Times New Roman" w:hAnsi="Times New Roman"/>
          <w:sz w:val="26"/>
          <w:szCs w:val="26"/>
        </w:rPr>
        <w:tab/>
        <w:t xml:space="preserve">КТП-400 </w:t>
      </w:r>
      <w:proofErr w:type="spellStart"/>
      <w:r w:rsidRPr="00D131A9">
        <w:rPr>
          <w:rFonts w:ascii="Times New Roman" w:hAnsi="Times New Roman"/>
          <w:sz w:val="26"/>
          <w:szCs w:val="26"/>
        </w:rPr>
        <w:t>кВа</w:t>
      </w:r>
      <w:proofErr w:type="spellEnd"/>
      <w:r w:rsidRPr="00D131A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131A9">
        <w:rPr>
          <w:rFonts w:ascii="Times New Roman" w:hAnsi="Times New Roman"/>
          <w:sz w:val="26"/>
          <w:szCs w:val="26"/>
        </w:rPr>
        <w:t>СВ</w:t>
      </w:r>
      <w:proofErr w:type="gramEnd"/>
      <w:r w:rsidRPr="00D131A9">
        <w:rPr>
          <w:rFonts w:ascii="Times New Roman" w:hAnsi="Times New Roman"/>
          <w:sz w:val="26"/>
          <w:szCs w:val="26"/>
        </w:rPr>
        <w:t xml:space="preserve"> 911/400 ЦРП п. Суходол.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2.13</w:t>
      </w:r>
      <w:r w:rsidRPr="00D131A9">
        <w:rPr>
          <w:rFonts w:ascii="Times New Roman" w:hAnsi="Times New Roman"/>
          <w:sz w:val="26"/>
          <w:szCs w:val="26"/>
        </w:rPr>
        <w:tab/>
        <w:t xml:space="preserve">КТП -250 </w:t>
      </w:r>
      <w:proofErr w:type="gramStart"/>
      <w:r w:rsidRPr="00D131A9">
        <w:rPr>
          <w:rFonts w:ascii="Times New Roman" w:hAnsi="Times New Roman"/>
          <w:sz w:val="26"/>
          <w:szCs w:val="26"/>
        </w:rPr>
        <w:t>СВ</w:t>
      </w:r>
      <w:proofErr w:type="gramEnd"/>
      <w:r w:rsidRPr="00D131A9">
        <w:rPr>
          <w:rFonts w:ascii="Times New Roman" w:hAnsi="Times New Roman"/>
          <w:sz w:val="26"/>
          <w:szCs w:val="26"/>
        </w:rPr>
        <w:t xml:space="preserve"> 909/250 ЦРП п. Суходол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2.14</w:t>
      </w:r>
      <w:r w:rsidRPr="00D131A9">
        <w:rPr>
          <w:rFonts w:ascii="Times New Roman" w:hAnsi="Times New Roman"/>
          <w:sz w:val="26"/>
          <w:szCs w:val="26"/>
        </w:rPr>
        <w:tab/>
        <w:t xml:space="preserve">КТП- 250 </w:t>
      </w:r>
      <w:proofErr w:type="gramStart"/>
      <w:r w:rsidRPr="00D131A9">
        <w:rPr>
          <w:rFonts w:ascii="Times New Roman" w:hAnsi="Times New Roman"/>
          <w:sz w:val="26"/>
          <w:szCs w:val="26"/>
        </w:rPr>
        <w:t>СВ</w:t>
      </w:r>
      <w:proofErr w:type="gramEnd"/>
      <w:r w:rsidRPr="00D131A9">
        <w:rPr>
          <w:rFonts w:ascii="Times New Roman" w:hAnsi="Times New Roman"/>
          <w:sz w:val="26"/>
          <w:szCs w:val="26"/>
        </w:rPr>
        <w:t xml:space="preserve"> 906/250 ЦРП. п. Суходол</w:t>
      </w:r>
    </w:p>
    <w:p w:rsidR="00D131A9" w:rsidRPr="00D131A9" w:rsidRDefault="00D131A9" w:rsidP="00D131A9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131A9">
        <w:rPr>
          <w:rFonts w:ascii="Times New Roman" w:hAnsi="Times New Roman"/>
          <w:sz w:val="26"/>
          <w:szCs w:val="26"/>
        </w:rPr>
        <w:t>Цена продаваемого имущества составила 418 000,00 (четыреста восемнадцать тысяч) рублей (без НДС) Предпоследнее предложение о цене сделан</w:t>
      </w:r>
      <w:proofErr w:type="gramStart"/>
      <w:r w:rsidRPr="00D131A9">
        <w:rPr>
          <w:rFonts w:ascii="Times New Roman" w:hAnsi="Times New Roman"/>
          <w:sz w:val="26"/>
          <w:szCs w:val="26"/>
        </w:rPr>
        <w:t>о ООО</w:t>
      </w:r>
      <w:proofErr w:type="gramEnd"/>
      <w:r w:rsidRPr="00D131A9">
        <w:rPr>
          <w:rFonts w:ascii="Times New Roman" w:hAnsi="Times New Roman"/>
          <w:sz w:val="26"/>
          <w:szCs w:val="26"/>
        </w:rPr>
        <w:t xml:space="preserve"> «Гранд-энергоресурс». Победителем продажи признано ЗАО «Самарская сетевая компания».</w:t>
      </w:r>
    </w:p>
    <w:p w:rsidR="00F876C3" w:rsidRPr="007F4FB6" w:rsidRDefault="00D131A9" w:rsidP="00973C0A">
      <w:bookmarkStart w:id="0" w:name="_GoBack"/>
      <w:bookmarkEnd w:id="0"/>
    </w:p>
    <w:sectPr w:rsidR="00F876C3" w:rsidRPr="007F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0B"/>
    <w:multiLevelType w:val="multilevel"/>
    <w:tmpl w:val="CBDA0D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C99657B"/>
    <w:multiLevelType w:val="multilevel"/>
    <w:tmpl w:val="082CF2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B"/>
    <w:rsid w:val="001420DB"/>
    <w:rsid w:val="005160FB"/>
    <w:rsid w:val="006C1B90"/>
    <w:rsid w:val="007F4FB6"/>
    <w:rsid w:val="00822160"/>
    <w:rsid w:val="00973C0A"/>
    <w:rsid w:val="00B95C56"/>
    <w:rsid w:val="00D131A9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2015-12-30T10:28:00Z</dcterms:created>
  <dcterms:modified xsi:type="dcterms:W3CDTF">2015-12-30T10:28:00Z</dcterms:modified>
</cp:coreProperties>
</file>