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C9" w:rsidRPr="00053A15" w:rsidRDefault="00B445C9" w:rsidP="00B445C9">
      <w:pPr>
        <w:pBdr>
          <w:bottom w:val="single" w:sz="6" w:space="19" w:color="D1181A"/>
        </w:pBdr>
        <w:spacing w:after="225" w:line="360" w:lineRule="atLeast"/>
        <w:ind w:left="-284" w:right="-284" w:firstLine="568"/>
        <w:outlineLvl w:val="0"/>
        <w:rPr>
          <w:rFonts w:ascii="Times New Roman" w:eastAsia="Times New Roman" w:hAnsi="Times New Roman" w:cs="Times New Roman"/>
          <w:b/>
          <w:kern w:val="36"/>
          <w:sz w:val="28"/>
          <w:szCs w:val="28"/>
          <w:lang w:eastAsia="ru-RU"/>
        </w:rPr>
      </w:pPr>
      <w:r w:rsidRPr="00B445C9">
        <w:rPr>
          <w:rFonts w:ascii="Times New Roman" w:eastAsia="Times New Roman" w:hAnsi="Times New Roman" w:cs="Times New Roman"/>
          <w:b/>
          <w:kern w:val="36"/>
          <w:sz w:val="28"/>
          <w:szCs w:val="28"/>
          <w:lang w:eastAsia="ru-RU"/>
        </w:rPr>
        <w:t>Прокуратура Сергиевского района Самарской области разъясняет об уголовной ответственности</w:t>
      </w:r>
      <w:r w:rsidRPr="00053A15">
        <w:rPr>
          <w:rFonts w:ascii="Times New Roman" w:eastAsia="Times New Roman" w:hAnsi="Times New Roman" w:cs="Times New Roman"/>
          <w:b/>
          <w:kern w:val="36"/>
          <w:sz w:val="28"/>
          <w:szCs w:val="28"/>
          <w:lang w:eastAsia="ru-RU"/>
        </w:rPr>
        <w:t xml:space="preserve"> за загрязнение вод</w:t>
      </w:r>
      <w:r>
        <w:rPr>
          <w:rFonts w:ascii="Times New Roman" w:eastAsia="Times New Roman" w:hAnsi="Times New Roman" w:cs="Times New Roman"/>
          <w:b/>
          <w:kern w:val="36"/>
          <w:sz w:val="28"/>
          <w:szCs w:val="28"/>
          <w:lang w:eastAsia="ru-RU"/>
        </w:rPr>
        <w:t>.</w:t>
      </w:r>
    </w:p>
    <w:p w:rsidR="00B445C9" w:rsidRPr="00053A15" w:rsidRDefault="00B445C9" w:rsidP="00B445C9">
      <w:pPr>
        <w:spacing w:after="150" w:line="369" w:lineRule="atLeast"/>
        <w:ind w:left="-284" w:right="-284" w:firstLine="568"/>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Часть 1 </w:t>
      </w:r>
      <w:hyperlink r:id="rId5" w:tgtFrame="_blank" w:history="1">
        <w:r w:rsidRPr="00053A15">
          <w:rPr>
            <w:rFonts w:ascii="Times New Roman" w:eastAsia="Times New Roman" w:hAnsi="Times New Roman" w:cs="Times New Roman"/>
            <w:sz w:val="28"/>
            <w:szCs w:val="28"/>
            <w:lang w:eastAsia="ru-RU"/>
          </w:rPr>
          <w:t>статьи 256 Уголовного кодекса Российской Федерации</w:t>
        </w:r>
      </w:hyperlink>
      <w:r>
        <w:rPr>
          <w:rFonts w:ascii="Times New Roman" w:eastAsia="Times New Roman" w:hAnsi="Times New Roman" w:cs="Times New Roman"/>
          <w:sz w:val="28"/>
          <w:szCs w:val="28"/>
          <w:lang w:eastAsia="ru-RU"/>
        </w:rPr>
        <w:t xml:space="preserve"> </w:t>
      </w:r>
      <w:r w:rsidRPr="00053A15">
        <w:rPr>
          <w:rFonts w:ascii="Times New Roman" w:eastAsia="Times New Roman" w:hAnsi="Times New Roman" w:cs="Times New Roman"/>
          <w:sz w:val="28"/>
          <w:szCs w:val="28"/>
          <w:lang w:eastAsia="ru-RU"/>
        </w:rPr>
        <w:t>предусматривает уголовную ответственность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w:t>
      </w:r>
    </w:p>
    <w:p w:rsidR="00B445C9" w:rsidRPr="00053A15" w:rsidRDefault="00B445C9" w:rsidP="00B445C9">
      <w:pPr>
        <w:spacing w:after="150" w:line="369" w:lineRule="atLeast"/>
        <w:ind w:left="-284" w:right="-284" w:firstLine="568"/>
        <w:jc w:val="both"/>
        <w:rPr>
          <w:rFonts w:ascii="Times New Roman" w:eastAsia="Times New Roman" w:hAnsi="Times New Roman" w:cs="Times New Roman"/>
          <w:sz w:val="28"/>
          <w:szCs w:val="28"/>
          <w:lang w:eastAsia="ru-RU"/>
        </w:rPr>
      </w:pPr>
      <w:proofErr w:type="gramStart"/>
      <w:r w:rsidRPr="00053A15">
        <w:rPr>
          <w:rFonts w:ascii="Times New Roman" w:eastAsia="Times New Roman" w:hAnsi="Times New Roman" w:cs="Times New Roman"/>
          <w:sz w:val="28"/>
          <w:szCs w:val="28"/>
          <w:lang w:eastAsia="ru-RU"/>
        </w:rPr>
        <w:t xml:space="preserve">Совершение данного преступления </w:t>
      </w:r>
      <w:r>
        <w:rPr>
          <w:rFonts w:ascii="Times New Roman" w:eastAsia="Times New Roman" w:hAnsi="Times New Roman" w:cs="Times New Roman"/>
          <w:sz w:val="28"/>
          <w:szCs w:val="28"/>
          <w:lang w:eastAsia="ru-RU"/>
        </w:rPr>
        <w:t xml:space="preserve">предусматривает </w:t>
      </w:r>
      <w:r w:rsidRPr="00053A15">
        <w:rPr>
          <w:rFonts w:ascii="Times New Roman" w:eastAsia="Times New Roman" w:hAnsi="Times New Roman" w:cs="Times New Roman"/>
          <w:sz w:val="28"/>
          <w:szCs w:val="28"/>
          <w:lang w:eastAsia="ru-RU"/>
        </w:rPr>
        <w:t>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лишения права занимать определенные должности или заниматься определенной деятельностью на срок до пяти лет, обязательных работ на срок до трехсот шестидесяти часов, исправительных работ на срок до одного года, либо ареста на</w:t>
      </w:r>
      <w:proofErr w:type="gramEnd"/>
      <w:r w:rsidRPr="00053A15">
        <w:rPr>
          <w:rFonts w:ascii="Times New Roman" w:eastAsia="Times New Roman" w:hAnsi="Times New Roman" w:cs="Times New Roman"/>
          <w:sz w:val="28"/>
          <w:szCs w:val="28"/>
          <w:lang w:eastAsia="ru-RU"/>
        </w:rPr>
        <w:t xml:space="preserve"> срок до трех месяцев.</w:t>
      </w:r>
    </w:p>
    <w:p w:rsidR="00B445C9" w:rsidRPr="00053A15" w:rsidRDefault="00B445C9" w:rsidP="00B445C9">
      <w:pPr>
        <w:spacing w:after="150" w:line="369" w:lineRule="atLeast"/>
        <w:ind w:left="-284" w:right="-284" w:firstLine="568"/>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Те же деяния, повлекшие причинение </w:t>
      </w:r>
      <w:hyperlink r:id="rId6" w:history="1">
        <w:r w:rsidRPr="00053A15">
          <w:rPr>
            <w:rFonts w:ascii="Times New Roman" w:eastAsia="Times New Roman" w:hAnsi="Times New Roman" w:cs="Times New Roman"/>
            <w:sz w:val="28"/>
            <w:szCs w:val="28"/>
            <w:lang w:eastAsia="ru-RU"/>
          </w:rPr>
          <w:t>вреда здоровью</w:t>
        </w:r>
      </w:hyperlink>
      <w:r w:rsidRPr="00053A15">
        <w:rPr>
          <w:rFonts w:ascii="Times New Roman" w:eastAsia="Times New Roman" w:hAnsi="Times New Roman" w:cs="Times New Roman"/>
          <w:sz w:val="28"/>
          <w:szCs w:val="28"/>
          <w:lang w:eastAsia="ru-RU"/>
        </w:rPr>
        <w:t>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повлекут за собой привлечение к ответственности по части 2 </w:t>
      </w:r>
      <w:hyperlink r:id="rId7" w:tgtFrame="_blank" w:history="1">
        <w:r w:rsidRPr="00053A15">
          <w:rPr>
            <w:rFonts w:ascii="Times New Roman" w:eastAsia="Times New Roman" w:hAnsi="Times New Roman" w:cs="Times New Roman"/>
            <w:sz w:val="28"/>
            <w:szCs w:val="28"/>
            <w:lang w:eastAsia="ru-RU"/>
          </w:rPr>
          <w:t>статьи 256 УК РФ</w:t>
        </w:r>
      </w:hyperlink>
      <w:r w:rsidRPr="00053A15">
        <w:rPr>
          <w:rFonts w:ascii="Times New Roman" w:eastAsia="Times New Roman" w:hAnsi="Times New Roman" w:cs="Times New Roman"/>
          <w:sz w:val="28"/>
          <w:szCs w:val="28"/>
          <w:lang w:eastAsia="ru-RU"/>
        </w:rPr>
        <w:t>.</w:t>
      </w:r>
    </w:p>
    <w:p w:rsidR="00B445C9" w:rsidRPr="00053A15" w:rsidRDefault="00B445C9" w:rsidP="00B445C9">
      <w:pPr>
        <w:spacing w:after="150" w:line="369" w:lineRule="atLeast"/>
        <w:ind w:left="-284" w:right="-284" w:firstLine="568"/>
        <w:jc w:val="both"/>
        <w:rPr>
          <w:rFonts w:ascii="Times New Roman" w:eastAsia="Times New Roman" w:hAnsi="Times New Roman" w:cs="Times New Roman"/>
          <w:sz w:val="28"/>
          <w:szCs w:val="28"/>
          <w:lang w:eastAsia="ru-RU"/>
        </w:rPr>
      </w:pPr>
      <w:proofErr w:type="gramStart"/>
      <w:r w:rsidRPr="00053A15">
        <w:rPr>
          <w:rFonts w:ascii="Times New Roman" w:eastAsia="Times New Roman" w:hAnsi="Times New Roman" w:cs="Times New Roman"/>
          <w:sz w:val="28"/>
          <w:szCs w:val="28"/>
          <w:lang w:eastAsia="ru-RU"/>
        </w:rPr>
        <w:t>Санкция данной части предусматривает штраф в размере до двухсот тысяч рублей или в размере заработной платы или иного дохода осужденного за период до восемнадцати месяцев, обязательные работы на срок до четырехсот восьмидесяти часов, исправительные работы на срок до двух лет, принудительные работы на срок до двух лет, лишение свободы на тот же срок.</w:t>
      </w:r>
      <w:proofErr w:type="gramEnd"/>
    </w:p>
    <w:p w:rsidR="00B445C9" w:rsidRPr="00053A15" w:rsidRDefault="00B445C9" w:rsidP="00B445C9">
      <w:pPr>
        <w:spacing w:after="150" w:line="369" w:lineRule="atLeast"/>
        <w:ind w:left="-284" w:right="-284" w:firstLine="568"/>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Если же в результате совершенных преступлений по неосторожности будет причинена смерть человеку, то нарушитель понесет еще более строгое наказание (принудительные работы на срок до пяти лет либо лишение свободы на тот же срок), а его действия будут квалифицированы по части 3 </w:t>
      </w:r>
      <w:hyperlink r:id="rId8" w:tgtFrame="_blank" w:history="1">
        <w:r w:rsidRPr="00053A15">
          <w:rPr>
            <w:rFonts w:ascii="Times New Roman" w:eastAsia="Times New Roman" w:hAnsi="Times New Roman" w:cs="Times New Roman"/>
            <w:sz w:val="28"/>
            <w:szCs w:val="28"/>
            <w:lang w:eastAsia="ru-RU"/>
          </w:rPr>
          <w:t>статьи 256 УК РФ</w:t>
        </w:r>
      </w:hyperlink>
      <w:r w:rsidRPr="00053A15">
        <w:rPr>
          <w:rFonts w:ascii="Times New Roman" w:eastAsia="Times New Roman" w:hAnsi="Times New Roman" w:cs="Times New Roman"/>
          <w:sz w:val="28"/>
          <w:szCs w:val="28"/>
          <w:lang w:eastAsia="ru-RU"/>
        </w:rPr>
        <w:t>.</w:t>
      </w:r>
    </w:p>
    <w:p w:rsidR="007C611C" w:rsidRPr="00B445C9" w:rsidRDefault="00B445C9" w:rsidP="00B445C9">
      <w:pPr>
        <w:ind w:left="-284" w:right="-284"/>
        <w:rPr>
          <w:rFonts w:ascii="Times New Roman" w:hAnsi="Times New Roman" w:cs="Times New Roman"/>
          <w:sz w:val="28"/>
          <w:szCs w:val="28"/>
        </w:rPr>
      </w:pPr>
      <w:r>
        <w:rPr>
          <w:rFonts w:ascii="Times New Roman" w:hAnsi="Times New Roman" w:cs="Times New Roman"/>
          <w:sz w:val="28"/>
          <w:szCs w:val="28"/>
        </w:rPr>
        <w:t>12.08.2016</w:t>
      </w:r>
      <w:bookmarkStart w:id="0" w:name="_GoBack"/>
      <w:bookmarkEnd w:id="0"/>
    </w:p>
    <w:sectPr w:rsidR="007C611C" w:rsidRPr="00B4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C9"/>
    <w:rsid w:val="007C611C"/>
    <w:rsid w:val="00B4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56" TargetMode="External"/><Relationship Id="rId3" Type="http://schemas.openxmlformats.org/officeDocument/2006/relationships/settings" Target="settings.xml"/><Relationship Id="rId7" Type="http://schemas.openxmlformats.org/officeDocument/2006/relationships/hyperlink" Target="http://zakonbase.ru/ugolovnyj-kodeks/statja-2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FB7888150EE5E79351B5B6CA71E962549727869C9A9103190BCEE1E1D6F16EE1C04313B4A5E3947EDj8H" TargetMode="External"/><Relationship Id="rId5" Type="http://schemas.openxmlformats.org/officeDocument/2006/relationships/hyperlink" Target="http://zakonbase.ru/ugolovnyj-kodeks/statja-2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2016-08-12T10:29:00Z</dcterms:created>
  <dcterms:modified xsi:type="dcterms:W3CDTF">2016-08-12T10:42:00Z</dcterms:modified>
</cp:coreProperties>
</file>