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5C9" w:rsidRPr="00053A15" w:rsidRDefault="00B445C9" w:rsidP="00B445C9">
      <w:pPr>
        <w:pBdr>
          <w:bottom w:val="single" w:sz="6" w:space="19" w:color="D1181A"/>
        </w:pBdr>
        <w:spacing w:after="225" w:line="360" w:lineRule="atLeast"/>
        <w:ind w:left="-284" w:right="-284" w:firstLine="568"/>
        <w:outlineLvl w:val="0"/>
        <w:rPr>
          <w:rFonts w:ascii="Times New Roman" w:eastAsia="Times New Roman" w:hAnsi="Times New Roman" w:cs="Times New Roman"/>
          <w:b/>
          <w:kern w:val="36"/>
          <w:sz w:val="28"/>
          <w:szCs w:val="28"/>
          <w:lang w:eastAsia="ru-RU"/>
        </w:rPr>
      </w:pPr>
      <w:r w:rsidRPr="00B445C9">
        <w:rPr>
          <w:rFonts w:ascii="Times New Roman" w:eastAsia="Times New Roman" w:hAnsi="Times New Roman" w:cs="Times New Roman"/>
          <w:b/>
          <w:kern w:val="36"/>
          <w:sz w:val="28"/>
          <w:szCs w:val="28"/>
          <w:lang w:eastAsia="ru-RU"/>
        </w:rPr>
        <w:t>Прокуратура Сергиевского района Самарской области разъясняет об уголовной ответственности</w:t>
      </w:r>
      <w:r w:rsidRPr="00053A15">
        <w:rPr>
          <w:rFonts w:ascii="Times New Roman" w:eastAsia="Times New Roman" w:hAnsi="Times New Roman" w:cs="Times New Roman"/>
          <w:b/>
          <w:kern w:val="36"/>
          <w:sz w:val="28"/>
          <w:szCs w:val="28"/>
          <w:lang w:eastAsia="ru-RU"/>
        </w:rPr>
        <w:t xml:space="preserve"> за загрязнение вод</w:t>
      </w:r>
      <w:r>
        <w:rPr>
          <w:rFonts w:ascii="Times New Roman" w:eastAsia="Times New Roman" w:hAnsi="Times New Roman" w:cs="Times New Roman"/>
          <w:b/>
          <w:kern w:val="36"/>
          <w:sz w:val="28"/>
          <w:szCs w:val="28"/>
          <w:lang w:eastAsia="ru-RU"/>
        </w:rPr>
        <w:t>.</w:t>
      </w:r>
    </w:p>
    <w:p w:rsidR="00B445C9" w:rsidRPr="00053A15" w:rsidRDefault="00B445C9" w:rsidP="00B445C9">
      <w:pPr>
        <w:spacing w:after="150" w:line="369" w:lineRule="atLeast"/>
        <w:ind w:left="-284" w:right="-284" w:firstLine="568"/>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Часть 1 </w:t>
      </w:r>
      <w:hyperlink r:id="rId5" w:tgtFrame="_blank" w:history="1">
        <w:r w:rsidRPr="00053A15">
          <w:rPr>
            <w:rFonts w:ascii="Times New Roman" w:eastAsia="Times New Roman" w:hAnsi="Times New Roman" w:cs="Times New Roman"/>
            <w:sz w:val="28"/>
            <w:szCs w:val="28"/>
            <w:lang w:eastAsia="ru-RU"/>
          </w:rPr>
          <w:t>статьи 256 Уголовного кодекса Российской Федерации</w:t>
        </w:r>
      </w:hyperlink>
      <w:r>
        <w:rPr>
          <w:rFonts w:ascii="Times New Roman" w:eastAsia="Times New Roman" w:hAnsi="Times New Roman" w:cs="Times New Roman"/>
          <w:sz w:val="28"/>
          <w:szCs w:val="28"/>
          <w:lang w:eastAsia="ru-RU"/>
        </w:rPr>
        <w:t xml:space="preserve"> </w:t>
      </w:r>
      <w:r w:rsidRPr="00053A15">
        <w:rPr>
          <w:rFonts w:ascii="Times New Roman" w:eastAsia="Times New Roman" w:hAnsi="Times New Roman" w:cs="Times New Roman"/>
          <w:sz w:val="28"/>
          <w:szCs w:val="28"/>
          <w:lang w:eastAsia="ru-RU"/>
        </w:rPr>
        <w:t>предусматривает уголовную ответственность за загрязнение, засорение, истощение поверхностных или подземных вод, источников питьевого водоснабжения либо иное изменение их природных свойств, если эти деяния повлекли причинение существенного вреда животному или растительному миру, рыбным запасам, лесному или сельскому хозяйству.</w:t>
      </w:r>
    </w:p>
    <w:p w:rsidR="00B445C9" w:rsidRPr="00053A15" w:rsidRDefault="00B445C9" w:rsidP="00B445C9">
      <w:pPr>
        <w:spacing w:after="150" w:line="369" w:lineRule="atLeast"/>
        <w:ind w:left="-284" w:right="-284" w:firstLine="568"/>
        <w:jc w:val="both"/>
        <w:rPr>
          <w:rFonts w:ascii="Times New Roman" w:eastAsia="Times New Roman" w:hAnsi="Times New Roman" w:cs="Times New Roman"/>
          <w:sz w:val="28"/>
          <w:szCs w:val="28"/>
          <w:lang w:eastAsia="ru-RU"/>
        </w:rPr>
      </w:pPr>
      <w:proofErr w:type="gramStart"/>
      <w:r w:rsidRPr="00053A15">
        <w:rPr>
          <w:rFonts w:ascii="Times New Roman" w:eastAsia="Times New Roman" w:hAnsi="Times New Roman" w:cs="Times New Roman"/>
          <w:sz w:val="28"/>
          <w:szCs w:val="28"/>
          <w:lang w:eastAsia="ru-RU"/>
        </w:rPr>
        <w:t xml:space="preserve">Совершение данного преступления </w:t>
      </w:r>
      <w:r>
        <w:rPr>
          <w:rFonts w:ascii="Times New Roman" w:eastAsia="Times New Roman" w:hAnsi="Times New Roman" w:cs="Times New Roman"/>
          <w:sz w:val="28"/>
          <w:szCs w:val="28"/>
          <w:lang w:eastAsia="ru-RU"/>
        </w:rPr>
        <w:t xml:space="preserve">предусматривает </w:t>
      </w:r>
      <w:r w:rsidRPr="00053A15">
        <w:rPr>
          <w:rFonts w:ascii="Times New Roman" w:eastAsia="Times New Roman" w:hAnsi="Times New Roman" w:cs="Times New Roman"/>
          <w:sz w:val="28"/>
          <w:szCs w:val="28"/>
          <w:lang w:eastAsia="ru-RU"/>
        </w:rPr>
        <w:t>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лишения права занимать определенные должности или заниматься определенной деятельностью на срок до пяти лет, обязательных работ на срок до трехсот шестидесяти часов, исправительных работ на срок до одного года, либо ареста на</w:t>
      </w:r>
      <w:proofErr w:type="gramEnd"/>
      <w:r w:rsidRPr="00053A15">
        <w:rPr>
          <w:rFonts w:ascii="Times New Roman" w:eastAsia="Times New Roman" w:hAnsi="Times New Roman" w:cs="Times New Roman"/>
          <w:sz w:val="28"/>
          <w:szCs w:val="28"/>
          <w:lang w:eastAsia="ru-RU"/>
        </w:rPr>
        <w:t xml:space="preserve"> срок до трех месяцев.</w:t>
      </w:r>
    </w:p>
    <w:p w:rsidR="00B445C9" w:rsidRPr="00053A15" w:rsidRDefault="00B445C9" w:rsidP="00B445C9">
      <w:pPr>
        <w:spacing w:after="150" w:line="369" w:lineRule="atLeast"/>
        <w:ind w:left="-284" w:right="-284" w:firstLine="568"/>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Те же деяния, повлекшие причинение </w:t>
      </w:r>
      <w:hyperlink r:id="rId6" w:history="1">
        <w:r w:rsidRPr="00053A15">
          <w:rPr>
            <w:rFonts w:ascii="Times New Roman" w:eastAsia="Times New Roman" w:hAnsi="Times New Roman" w:cs="Times New Roman"/>
            <w:sz w:val="28"/>
            <w:szCs w:val="28"/>
            <w:lang w:eastAsia="ru-RU"/>
          </w:rPr>
          <w:t>вреда здоровью</w:t>
        </w:r>
      </w:hyperlink>
      <w:r w:rsidRPr="00053A15">
        <w:rPr>
          <w:rFonts w:ascii="Times New Roman" w:eastAsia="Times New Roman" w:hAnsi="Times New Roman" w:cs="Times New Roman"/>
          <w:sz w:val="28"/>
          <w:szCs w:val="28"/>
          <w:lang w:eastAsia="ru-RU"/>
        </w:rPr>
        <w:t> человека или массовую гибель животных, а равно совершенные на территории заповедника или заказника либо в зоне экологического бедствия или в зоне чрезвычайной экологической ситуации, повлекут за собой привлечение к ответственности по части 2 </w:t>
      </w:r>
      <w:hyperlink r:id="rId7" w:tgtFrame="_blank" w:history="1">
        <w:r w:rsidRPr="00053A15">
          <w:rPr>
            <w:rFonts w:ascii="Times New Roman" w:eastAsia="Times New Roman" w:hAnsi="Times New Roman" w:cs="Times New Roman"/>
            <w:sz w:val="28"/>
            <w:szCs w:val="28"/>
            <w:lang w:eastAsia="ru-RU"/>
          </w:rPr>
          <w:t>статьи 256 УК РФ</w:t>
        </w:r>
      </w:hyperlink>
      <w:r w:rsidRPr="00053A15">
        <w:rPr>
          <w:rFonts w:ascii="Times New Roman" w:eastAsia="Times New Roman" w:hAnsi="Times New Roman" w:cs="Times New Roman"/>
          <w:sz w:val="28"/>
          <w:szCs w:val="28"/>
          <w:lang w:eastAsia="ru-RU"/>
        </w:rPr>
        <w:t>.</w:t>
      </w:r>
    </w:p>
    <w:p w:rsidR="00B445C9" w:rsidRPr="00053A15" w:rsidRDefault="00B445C9" w:rsidP="00B445C9">
      <w:pPr>
        <w:spacing w:after="150" w:line="369" w:lineRule="atLeast"/>
        <w:ind w:left="-284" w:right="-284" w:firstLine="568"/>
        <w:jc w:val="both"/>
        <w:rPr>
          <w:rFonts w:ascii="Times New Roman" w:eastAsia="Times New Roman" w:hAnsi="Times New Roman" w:cs="Times New Roman"/>
          <w:sz w:val="28"/>
          <w:szCs w:val="28"/>
          <w:lang w:eastAsia="ru-RU"/>
        </w:rPr>
      </w:pPr>
      <w:proofErr w:type="gramStart"/>
      <w:r w:rsidRPr="00053A15">
        <w:rPr>
          <w:rFonts w:ascii="Times New Roman" w:eastAsia="Times New Roman" w:hAnsi="Times New Roman" w:cs="Times New Roman"/>
          <w:sz w:val="28"/>
          <w:szCs w:val="28"/>
          <w:lang w:eastAsia="ru-RU"/>
        </w:rPr>
        <w:t>Санкция данной части предусматривает штраф в размере до двухсот тысяч рублей или в размере заработной платы или иного дохода осужденного за период до восемнадцати месяцев, обязательные работы на срок до четырехсот восьмидесяти часов, исправительные работы на срок до двух лет, принудительные работы на срок до двух лет, лишение свободы на тот же срок.</w:t>
      </w:r>
      <w:proofErr w:type="gramEnd"/>
    </w:p>
    <w:p w:rsidR="00B445C9" w:rsidRPr="00053A15" w:rsidRDefault="00B445C9" w:rsidP="00B445C9">
      <w:pPr>
        <w:spacing w:after="150" w:line="369" w:lineRule="atLeast"/>
        <w:ind w:left="-284" w:right="-284" w:firstLine="568"/>
        <w:jc w:val="both"/>
        <w:rPr>
          <w:rFonts w:ascii="Times New Roman" w:eastAsia="Times New Roman" w:hAnsi="Times New Roman" w:cs="Times New Roman"/>
          <w:sz w:val="28"/>
          <w:szCs w:val="28"/>
          <w:lang w:eastAsia="ru-RU"/>
        </w:rPr>
      </w:pPr>
      <w:r w:rsidRPr="00053A15">
        <w:rPr>
          <w:rFonts w:ascii="Times New Roman" w:eastAsia="Times New Roman" w:hAnsi="Times New Roman" w:cs="Times New Roman"/>
          <w:sz w:val="28"/>
          <w:szCs w:val="28"/>
          <w:lang w:eastAsia="ru-RU"/>
        </w:rPr>
        <w:t>Если же в результате совершенных преступлений по неосторожности будет причинена смерть человеку, то нарушитель понесет еще более строгое наказание (принудительные работы на срок до пяти лет либо лишение свободы на тот же срок), а его действия будут квалифицированы по части 3 </w:t>
      </w:r>
      <w:hyperlink r:id="rId8" w:tgtFrame="_blank" w:history="1">
        <w:r w:rsidRPr="00053A15">
          <w:rPr>
            <w:rFonts w:ascii="Times New Roman" w:eastAsia="Times New Roman" w:hAnsi="Times New Roman" w:cs="Times New Roman"/>
            <w:sz w:val="28"/>
            <w:szCs w:val="28"/>
            <w:lang w:eastAsia="ru-RU"/>
          </w:rPr>
          <w:t>статьи 256 УК РФ</w:t>
        </w:r>
      </w:hyperlink>
      <w:r w:rsidRPr="00053A15">
        <w:rPr>
          <w:rFonts w:ascii="Times New Roman" w:eastAsia="Times New Roman" w:hAnsi="Times New Roman" w:cs="Times New Roman"/>
          <w:sz w:val="28"/>
          <w:szCs w:val="28"/>
          <w:lang w:eastAsia="ru-RU"/>
        </w:rPr>
        <w:t>.</w:t>
      </w:r>
    </w:p>
    <w:p w:rsidR="007C611C" w:rsidRPr="00B445C9" w:rsidRDefault="00B445C9" w:rsidP="00B445C9">
      <w:pPr>
        <w:ind w:left="-284" w:right="-284"/>
        <w:rPr>
          <w:rFonts w:ascii="Times New Roman" w:hAnsi="Times New Roman" w:cs="Times New Roman"/>
          <w:sz w:val="28"/>
          <w:szCs w:val="28"/>
        </w:rPr>
      </w:pPr>
      <w:r>
        <w:rPr>
          <w:rFonts w:ascii="Times New Roman" w:hAnsi="Times New Roman" w:cs="Times New Roman"/>
          <w:sz w:val="28"/>
          <w:szCs w:val="28"/>
        </w:rPr>
        <w:t>12.08.2016</w:t>
      </w:r>
      <w:bookmarkStart w:id="0" w:name="_GoBack"/>
      <w:bookmarkEnd w:id="0"/>
    </w:p>
    <w:sectPr w:rsidR="007C611C" w:rsidRPr="00B445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5C9"/>
    <w:rsid w:val="007C611C"/>
    <w:rsid w:val="00B445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5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base.ru/ugolovnyj-kodeks/statja-256" TargetMode="External"/><Relationship Id="rId3" Type="http://schemas.openxmlformats.org/officeDocument/2006/relationships/settings" Target="settings.xml"/><Relationship Id="rId7" Type="http://schemas.openxmlformats.org/officeDocument/2006/relationships/hyperlink" Target="http://zakonbase.ru/ugolovnyj-kodeks/statja-256"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CFB7888150EE5E79351B5B6CA71E962549727869C9A9103190BCEE1E1D6F16EE1C04313B4A5E3947EDj8H" TargetMode="External"/><Relationship Id="rId5" Type="http://schemas.openxmlformats.org/officeDocument/2006/relationships/hyperlink" Target="http://zakonbase.ru/ugolovnyj-kodeks/statja-25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338</Words>
  <Characters>1932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1</cp:revision>
  <dcterms:created xsi:type="dcterms:W3CDTF">2016-08-12T10:29:00Z</dcterms:created>
  <dcterms:modified xsi:type="dcterms:W3CDTF">2016-08-12T10:42:00Z</dcterms:modified>
</cp:coreProperties>
</file>