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50" w:rsidRPr="00686250" w:rsidRDefault="00686250" w:rsidP="00686250">
      <w:pPr>
        <w:shd w:val="clear" w:color="auto" w:fill="FFFFFF"/>
        <w:spacing w:before="450" w:after="150" w:line="540" w:lineRule="atLeast"/>
        <w:jc w:val="both"/>
        <w:textAlignment w:val="baseline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6250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Ответственность за оскорбление участников судебного процесса</w:t>
      </w:r>
    </w:p>
    <w:p w:rsidR="00686250" w:rsidRPr="00686250" w:rsidRDefault="00686250" w:rsidP="00686250">
      <w:pPr>
        <w:shd w:val="clear" w:color="auto" w:fill="FFFFFF"/>
        <w:spacing w:line="30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250">
        <w:rPr>
          <w:rFonts w:ascii="Times New Roman" w:eastAsia="Times New Roman" w:hAnsi="Times New Roman"/>
          <w:sz w:val="28"/>
          <w:szCs w:val="28"/>
          <w:lang w:eastAsia="ru-RU"/>
        </w:rPr>
        <w:t>Статьей 297 Уголовного кодекса Российской Федерации предусмотрена уголовная ответственность за неуважение к суду, выразившееся в оскорблении участников судебного разбирательства, в том числе, оскорблении судьи, присяжного заседателя или иного лица, участвующего в отправлении правосудия.</w:t>
      </w:r>
    </w:p>
    <w:p w:rsidR="00686250" w:rsidRPr="00686250" w:rsidRDefault="00686250" w:rsidP="00686250">
      <w:pPr>
        <w:shd w:val="clear" w:color="auto" w:fill="FFFFFF"/>
        <w:spacing w:line="30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250">
        <w:rPr>
          <w:rFonts w:ascii="Times New Roman" w:eastAsia="Times New Roman" w:hAnsi="Times New Roman"/>
          <w:sz w:val="28"/>
          <w:szCs w:val="28"/>
          <w:lang w:eastAsia="ru-RU"/>
        </w:rPr>
        <w:t>Действующее уголовно-процессуальное законодательство дает четкое определение понятия оскорбления. Оскорблением признается унижение чести и достоинства другого лица, выраженное в неприличной форме. Неуважение к суду может выражаться как вербально (в устной и письменной форме), так и путем действия (неприличных жестов, нанесение пощечины и др.). Унижение чести и достоинства выражается в отрицательной оценке личности потерпевшего, которая подрывает его престиж в глазах окружающих и наносит ущерб уважению к самому себе. Для наличия состава оскорбления не имеет значени</w:t>
      </w:r>
      <w:proofErr w:type="gramStart"/>
      <w:r w:rsidRPr="00686250">
        <w:rPr>
          <w:rFonts w:ascii="Times New Roman" w:eastAsia="Times New Roman" w:hAnsi="Times New Roman"/>
          <w:sz w:val="28"/>
          <w:szCs w:val="28"/>
          <w:lang w:eastAsia="ru-RU"/>
        </w:rPr>
        <w:t>я-</w:t>
      </w:r>
      <w:proofErr w:type="gramEnd"/>
      <w:r w:rsidRPr="00686250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ли эта оценка ложной или правдивой. Важно, что она выражается в неприличной форме.</w:t>
      </w:r>
    </w:p>
    <w:p w:rsidR="00686250" w:rsidRPr="00686250" w:rsidRDefault="00686250" w:rsidP="00686250">
      <w:pPr>
        <w:shd w:val="clear" w:color="auto" w:fill="FFFFFF"/>
        <w:spacing w:line="30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250">
        <w:rPr>
          <w:rFonts w:ascii="Times New Roman" w:eastAsia="Times New Roman" w:hAnsi="Times New Roman"/>
          <w:sz w:val="28"/>
          <w:szCs w:val="28"/>
          <w:lang w:eastAsia="ru-RU"/>
        </w:rPr>
        <w:t>Оскорбительные действия должны быть публичными. Преступление может быть совершено как в зале судебного разбирательства, так и за его пределами (в этом случае оскорбление лица должно быть связано с его ролью в судебном разбирательстве).</w:t>
      </w:r>
    </w:p>
    <w:p w:rsidR="00686250" w:rsidRPr="00686250" w:rsidRDefault="00686250" w:rsidP="00686250">
      <w:pPr>
        <w:shd w:val="clear" w:color="auto" w:fill="FFFFFF"/>
        <w:spacing w:line="30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250">
        <w:rPr>
          <w:rFonts w:ascii="Times New Roman" w:eastAsia="Times New Roman" w:hAnsi="Times New Roman"/>
          <w:sz w:val="28"/>
          <w:szCs w:val="28"/>
          <w:lang w:eastAsia="ru-RU"/>
        </w:rPr>
        <w:t>Таким образом, преступление, предусмотренное ст. 297 УК РФ, нарушает охраняемые уголовным законом общественные отношения, обеспечивающие нормальную законную деятельность судебных органов, а также честь и достоинство участников судебного разбирательства и лиц, участвующих в отправлении правосудия.</w:t>
      </w:r>
    </w:p>
    <w:p w:rsidR="00686250" w:rsidRPr="00686250" w:rsidRDefault="00686250" w:rsidP="00686250">
      <w:pPr>
        <w:shd w:val="clear" w:color="auto" w:fill="FFFFFF"/>
        <w:spacing w:line="30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250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Ответственностью за данное преступление может послужить штраф в размере до 200 тысяч рублей, либо обязательные работы на срок до 480 часов, либо исправительные работы на срок до 2 лет, либо арест на срок до 6 месяцев.</w:t>
      </w:r>
    </w:p>
    <w:p w:rsidR="000C553E" w:rsidRPr="00686250" w:rsidRDefault="00686250" w:rsidP="00686250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C553E" w:rsidRPr="00686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50"/>
    <w:rsid w:val="00136E32"/>
    <w:rsid w:val="001B66E4"/>
    <w:rsid w:val="00686250"/>
    <w:rsid w:val="00971EE0"/>
    <w:rsid w:val="00D94BA6"/>
    <w:rsid w:val="00E8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  <w:style w:type="character" w:customStyle="1" w:styleId="metadata-entry">
    <w:name w:val="metadata-entry"/>
    <w:basedOn w:val="a0"/>
    <w:rsid w:val="00686250"/>
  </w:style>
  <w:style w:type="paragraph" w:styleId="af3">
    <w:name w:val="Normal (Web)"/>
    <w:basedOn w:val="a"/>
    <w:uiPriority w:val="99"/>
    <w:semiHidden/>
    <w:unhideWhenUsed/>
    <w:rsid w:val="0068625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  <w:style w:type="character" w:customStyle="1" w:styleId="metadata-entry">
    <w:name w:val="metadata-entry"/>
    <w:basedOn w:val="a0"/>
    <w:rsid w:val="00686250"/>
  </w:style>
  <w:style w:type="paragraph" w:styleId="af3">
    <w:name w:val="Normal (Web)"/>
    <w:basedOn w:val="a"/>
    <w:uiPriority w:val="99"/>
    <w:semiHidden/>
    <w:unhideWhenUsed/>
    <w:rsid w:val="0068625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303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2022-05-29T19:20:00Z</dcterms:created>
  <dcterms:modified xsi:type="dcterms:W3CDTF">2022-05-29T19:21:00Z</dcterms:modified>
</cp:coreProperties>
</file>