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BB" w:rsidRPr="00DF37BB" w:rsidRDefault="00DF37BB" w:rsidP="00DF37BB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t>головная ответственность за совершение преступлений против половой неприкосновенности несовершеннолетних</w:t>
      </w:r>
    </w:p>
    <w:p w:rsidR="00DF37BB" w:rsidRPr="00DF37BB" w:rsidRDefault="00DF37BB" w:rsidP="00DF37BB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7BB" w:rsidRPr="00DF37BB" w:rsidRDefault="00DF37BB" w:rsidP="00DF37BB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06.03.2022 № 38 - ФЗ «О внесении изменений в Уголовный кодекс Российской Федерации и ст. 280 Уголовно-процессуального кодекса Российской Федерации» усилена уголовная ответственность за совершение преступлений против половой неприкосновенности несовершеннолетних</w:t>
      </w:r>
    </w:p>
    <w:p w:rsidR="00DF37BB" w:rsidRPr="00DF37BB" w:rsidRDefault="00DF37BB" w:rsidP="00DF37B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t>В том числе, расширен перечень отягчающих обстоятель</w:t>
      </w:r>
      <w:proofErr w:type="gramStart"/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t>ств в сл</w:t>
      </w:r>
      <w:proofErr w:type="gramEnd"/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t>учае совершения преступления в отношении несовершеннолетнего.</w:t>
      </w: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br/>
        <w:t>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«Интернет».</w:t>
      </w: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br/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составит до одного года лишения свободы.</w:t>
      </w: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br/>
        <w:t>Кроме того, законом уточнены особенности допроса несовершеннолетнего потерпевшего и свидетеля.</w:t>
      </w:r>
      <w:r w:rsidRPr="00DF37BB">
        <w:rPr>
          <w:rFonts w:ascii="Times New Roman" w:eastAsia="Times New Roman" w:hAnsi="Times New Roman"/>
          <w:sz w:val="28"/>
          <w:szCs w:val="28"/>
          <w:lang w:eastAsia="ru-RU"/>
        </w:rPr>
        <w:br/>
        <w:t>Таким образом, законодатель усилил правовую позицию по защите прав и свобод несовершеннолетних в уголовном судопроизводстве, в том числе, в связи с развитием и распространением средств информационно-телекоммуникационных технологий и распространением посягательств на права и свободы несовершеннолетних посредством данных технологий.</w:t>
      </w:r>
    </w:p>
    <w:p w:rsidR="000C553E" w:rsidRPr="00DF37BB" w:rsidRDefault="00DF37BB" w:rsidP="00DF37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DF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BB"/>
    <w:rsid w:val="00136E32"/>
    <w:rsid w:val="001B66E4"/>
    <w:rsid w:val="00971EE0"/>
    <w:rsid w:val="00D94BA6"/>
    <w:rsid w:val="00DF37BB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2022-05-15T19:07:00Z</dcterms:created>
  <dcterms:modified xsi:type="dcterms:W3CDTF">2022-05-15T19:08:00Z</dcterms:modified>
</cp:coreProperties>
</file>