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2A" w:rsidRDefault="00410A2A" w:rsidP="00410A2A">
      <w:pPr>
        <w:pStyle w:val="af3"/>
        <w:shd w:val="clear" w:color="auto" w:fill="FFFFFF"/>
        <w:spacing w:before="0" w:beforeAutospacing="0" w:after="0" w:afterAutospacing="0"/>
        <w:jc w:val="both"/>
        <w:rPr>
          <w:rStyle w:val="a7"/>
          <w:rFonts w:eastAsiaTheme="majorEastAsia"/>
          <w:color w:val="000000"/>
          <w:sz w:val="28"/>
          <w:szCs w:val="28"/>
        </w:rPr>
      </w:pPr>
      <w:r w:rsidRPr="00410A2A">
        <w:rPr>
          <w:rStyle w:val="a7"/>
          <w:rFonts w:eastAsiaTheme="majorEastAsia"/>
          <w:color w:val="000000"/>
          <w:sz w:val="28"/>
          <w:szCs w:val="28"/>
        </w:rPr>
        <w:t>Основные требования к организации качества питания учащихся в столовых общеобразовательных организациях</w:t>
      </w:r>
    </w:p>
    <w:p w:rsidR="00410A2A" w:rsidRPr="00410A2A" w:rsidRDefault="00410A2A" w:rsidP="00410A2A">
      <w:pPr>
        <w:pStyle w:val="af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8"/>
          <w:szCs w:val="28"/>
        </w:rPr>
      </w:pPr>
      <w:bookmarkStart w:id="0" w:name="_GoBack"/>
      <w:bookmarkEnd w:id="0"/>
    </w:p>
    <w:p w:rsidR="00410A2A" w:rsidRPr="00410A2A" w:rsidRDefault="00410A2A" w:rsidP="00410A2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proofErr w:type="gramStart"/>
      <w:r w:rsidRPr="00410A2A">
        <w:rPr>
          <w:color w:val="000000"/>
          <w:sz w:val="28"/>
          <w:szCs w:val="28"/>
        </w:rPr>
        <w:t>Основные требования к организации питания учащихся общеобразовательных организаций (школ, лицеев, гимназий) установлены положениями федеральных законов от 29.12.2012 № 273-ФЗ «Об образовании в Российской Федерации», от 02.01.2000 № 29-ФЗ «О качестве и безопасности пищевых продуктов»,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27.10.2020 № 32.</w:t>
      </w:r>
      <w:proofErr w:type="gramEnd"/>
    </w:p>
    <w:p w:rsidR="00410A2A" w:rsidRDefault="00410A2A" w:rsidP="00410A2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410A2A">
        <w:rPr>
          <w:color w:val="000000"/>
          <w:sz w:val="28"/>
          <w:szCs w:val="28"/>
        </w:rPr>
        <w:t xml:space="preserve">Питание обучающихся организуется общеобразовательными </w:t>
      </w:r>
      <w:proofErr w:type="gramStart"/>
      <w:r w:rsidRPr="00410A2A">
        <w:rPr>
          <w:color w:val="000000"/>
          <w:sz w:val="28"/>
          <w:szCs w:val="28"/>
        </w:rPr>
        <w:t>организациями</w:t>
      </w:r>
      <w:proofErr w:type="gramEnd"/>
      <w:r w:rsidRPr="00410A2A">
        <w:rPr>
          <w:color w:val="000000"/>
          <w:sz w:val="28"/>
          <w:szCs w:val="28"/>
        </w:rPr>
        <w:t xml:space="preserve"> с учетом представляемых по инициативе родителей (законных представителей) сведений о состоянии здоровья ребенка.</w:t>
      </w:r>
    </w:p>
    <w:p w:rsidR="00410A2A" w:rsidRPr="00410A2A" w:rsidRDefault="00410A2A" w:rsidP="00410A2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410A2A">
        <w:rPr>
          <w:color w:val="000000"/>
          <w:sz w:val="28"/>
          <w:szCs w:val="28"/>
        </w:rPr>
        <w:t>Пищевая ценность пищевых продуктов для питания должна соответствовать функциональному состоянию организма ребенка с учетом его возраста. Пищевые продукты должны быть безопасными для здоровья.</w:t>
      </w:r>
    </w:p>
    <w:p w:rsidR="00410A2A" w:rsidRPr="00410A2A" w:rsidRDefault="00410A2A" w:rsidP="00410A2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410A2A">
        <w:rPr>
          <w:color w:val="000000"/>
          <w:sz w:val="28"/>
          <w:szCs w:val="28"/>
        </w:rPr>
        <w:t>Питание учащихся осуществляется на основании разработанного и утвержденного руководителем образовательной организации меню, включающего горячее питание, дополнительное питание, а также индивидуального меню для детей, нуждающихся в лечебном и диетическом питании. Меню должно разрабатываться на период не менее двух недель (с учетом режима организации) для каждой возрастной группы обучающихся. Исключение из меню горячего питания, а также замена его буфетной продукцией, не допускаются.</w:t>
      </w:r>
    </w:p>
    <w:p w:rsidR="00410A2A" w:rsidRPr="00410A2A" w:rsidRDefault="00410A2A" w:rsidP="00410A2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410A2A">
        <w:rPr>
          <w:color w:val="000000"/>
          <w:sz w:val="28"/>
          <w:szCs w:val="28"/>
        </w:rPr>
        <w:t>Питание должно быть сбалансированным и разнообразным. Одни и те же блюда не должны повторяться в течение дня и двух смежных дней. Допускается замена одного вида пищевой продукции, блюд и кулинарных изделий на иные виды с учетом ее пищевой ценности.</w:t>
      </w:r>
    </w:p>
    <w:p w:rsidR="00410A2A" w:rsidRPr="00410A2A" w:rsidRDefault="00410A2A" w:rsidP="00410A2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410A2A">
        <w:rPr>
          <w:color w:val="000000"/>
          <w:sz w:val="28"/>
          <w:szCs w:val="28"/>
        </w:rPr>
        <w:t>Общеобразовательные организации должны размещать в доступных для родителей и детей местах (в обеденном зале, холле) ежедневное меню основного (организованного) и дополнительного питания на сутки для всех возрастных групп детей с указанием наименования приема пищи и блюда, массы порции, калорийности порции; рекомендации по организации здорового питания детей, а также размещать на своих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меню.</w:t>
      </w:r>
    </w:p>
    <w:p w:rsidR="00410A2A" w:rsidRPr="00410A2A" w:rsidRDefault="00410A2A" w:rsidP="00410A2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410A2A">
        <w:rPr>
          <w:color w:val="000000"/>
          <w:sz w:val="28"/>
          <w:szCs w:val="28"/>
        </w:rPr>
        <w:t xml:space="preserve">Ответственным лицом за организацию и качество горячего питания </w:t>
      </w:r>
      <w:proofErr w:type="gramStart"/>
      <w:r w:rsidRPr="00410A2A">
        <w:rPr>
          <w:color w:val="000000"/>
          <w:sz w:val="28"/>
          <w:szCs w:val="28"/>
        </w:rPr>
        <w:t>обучающихся</w:t>
      </w:r>
      <w:proofErr w:type="gramEnd"/>
      <w:r w:rsidRPr="00410A2A">
        <w:rPr>
          <w:color w:val="000000"/>
          <w:sz w:val="28"/>
          <w:szCs w:val="28"/>
        </w:rPr>
        <w:t xml:space="preserve"> является общеобразовательная организация.</w:t>
      </w:r>
    </w:p>
    <w:p w:rsidR="000C553E" w:rsidRPr="00410A2A" w:rsidRDefault="00410A2A" w:rsidP="00410A2A">
      <w:pPr>
        <w:ind w:firstLine="709"/>
        <w:jc w:val="both"/>
        <w:rPr>
          <w:sz w:val="28"/>
          <w:szCs w:val="28"/>
        </w:rPr>
      </w:pPr>
    </w:p>
    <w:sectPr w:rsidR="000C553E" w:rsidRPr="0041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2A"/>
    <w:rsid w:val="00136E32"/>
    <w:rsid w:val="001B66E4"/>
    <w:rsid w:val="00410A2A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10A2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10A2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2022-05-15T18:59:00Z</dcterms:created>
  <dcterms:modified xsi:type="dcterms:W3CDTF">2022-05-15T19:00:00Z</dcterms:modified>
</cp:coreProperties>
</file>