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7D" w:rsidRPr="0098227D" w:rsidRDefault="0098227D" w:rsidP="009822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ms Rmn"/>
          <w:b/>
          <w:bCs/>
          <w:color w:val="000000"/>
          <w:sz w:val="28"/>
          <w:szCs w:val="28"/>
          <w:lang w:eastAsia="ru-RU"/>
        </w:rPr>
      </w:pPr>
      <w:r w:rsidRPr="0098227D">
        <w:rPr>
          <w:rFonts w:ascii="Tms Rmn" w:eastAsia="Times New Roman" w:hAnsi="Tms Rmn" w:cs="Tms Rmn"/>
          <w:b/>
          <w:bCs/>
          <w:color w:val="000000"/>
          <w:sz w:val="28"/>
          <w:szCs w:val="28"/>
          <w:lang w:eastAsia="ru-RU"/>
        </w:rPr>
        <w:t>Почта России доставит выплаты в 5</w:t>
      </w:r>
      <w:r w:rsidRPr="0098227D">
        <w:rPr>
          <w:rFonts w:ascii="Times New Roman" w:eastAsia="Times New Roman" w:hAnsi="Times New Roman" w:cs="Tms Rmn"/>
          <w:b/>
          <w:bCs/>
          <w:color w:val="000000"/>
          <w:sz w:val="28"/>
          <w:szCs w:val="28"/>
          <w:lang w:eastAsia="ru-RU"/>
        </w:rPr>
        <w:t xml:space="preserve"> </w:t>
      </w:r>
      <w:r w:rsidRPr="0098227D">
        <w:rPr>
          <w:rFonts w:ascii="Tms Rmn" w:eastAsia="Times New Roman" w:hAnsi="Tms Rmn" w:cs="Tms Rmn"/>
          <w:b/>
          <w:bCs/>
          <w:color w:val="000000"/>
          <w:sz w:val="28"/>
          <w:szCs w:val="28"/>
          <w:lang w:eastAsia="ru-RU"/>
        </w:rPr>
        <w:t>000 рублей</w:t>
      </w:r>
    </w:p>
    <w:p w:rsidR="0098227D" w:rsidRPr="0098227D" w:rsidRDefault="0098227D" w:rsidP="0098227D">
      <w:pPr>
        <w:autoSpaceDE w:val="0"/>
        <w:autoSpaceDN w:val="0"/>
        <w:adjustRightInd w:val="0"/>
        <w:spacing w:after="0" w:line="240" w:lineRule="auto"/>
        <w:jc w:val="center"/>
        <w:rPr>
          <w:rFonts w:ascii="Tms Rmn" w:eastAsia="Times New Roman" w:hAnsi="Tms Rmn" w:cs="Tms Rmn"/>
          <w:b/>
          <w:bCs/>
          <w:color w:val="000000"/>
          <w:sz w:val="28"/>
          <w:szCs w:val="28"/>
          <w:lang w:eastAsia="ru-RU"/>
        </w:rPr>
      </w:pPr>
      <w:r w:rsidRPr="0098227D">
        <w:rPr>
          <w:rFonts w:ascii="Tms Rmn" w:eastAsia="Times New Roman" w:hAnsi="Tms Rmn" w:cs="Tms Rmn"/>
          <w:b/>
          <w:bCs/>
          <w:color w:val="000000"/>
          <w:sz w:val="28"/>
          <w:szCs w:val="28"/>
          <w:lang w:eastAsia="ru-RU"/>
        </w:rPr>
        <w:t>15 миллионам пенсионеров по всей стране</w:t>
      </w:r>
    </w:p>
    <w:p w:rsidR="0098227D" w:rsidRPr="0098227D" w:rsidRDefault="0098227D" w:rsidP="0098227D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ms Rmn"/>
          <w:bCs/>
          <w:color w:val="000000"/>
          <w:sz w:val="24"/>
          <w:szCs w:val="24"/>
          <w:lang w:eastAsia="ru-RU"/>
        </w:rPr>
      </w:pPr>
      <w:r w:rsidRPr="0098227D">
        <w:rPr>
          <w:rFonts w:ascii="Tms Rmn" w:eastAsia="Times New Roman" w:hAnsi="Tms Rmn" w:cs="Tms Rmn"/>
          <w:bCs/>
          <w:color w:val="000000"/>
          <w:sz w:val="24"/>
          <w:szCs w:val="24"/>
          <w:lang w:eastAsia="ru-RU"/>
        </w:rPr>
        <w:t xml:space="preserve">В январе 2017 года, помимо пенсии и регулярных социальных выплат, Почта России организует доставку единовременной выплаты в размере 5 </w:t>
      </w:r>
      <w:r w:rsidRPr="0098227D">
        <w:rPr>
          <w:rFonts w:ascii="Times New Roman" w:eastAsia="Times New Roman" w:hAnsi="Times New Roman" w:cs="Tms Rmn"/>
          <w:bCs/>
          <w:color w:val="000000"/>
          <w:sz w:val="24"/>
          <w:szCs w:val="24"/>
          <w:lang w:eastAsia="ru-RU"/>
        </w:rPr>
        <w:t>000</w:t>
      </w:r>
      <w:r w:rsidRPr="0098227D">
        <w:rPr>
          <w:rFonts w:ascii="Tms Rmn" w:eastAsia="Times New Roman" w:hAnsi="Tms Rmn" w:cs="Tms Rmn"/>
          <w:bCs/>
          <w:color w:val="000000"/>
          <w:sz w:val="24"/>
          <w:szCs w:val="24"/>
          <w:lang w:eastAsia="ru-RU"/>
        </w:rPr>
        <w:t xml:space="preserve"> рублей 15 м</w:t>
      </w:r>
      <w:r w:rsidRPr="0098227D">
        <w:rPr>
          <w:rFonts w:ascii="Times New Roman" w:eastAsia="Times New Roman" w:hAnsi="Times New Roman" w:cs="Tms Rmn"/>
          <w:bCs/>
          <w:color w:val="000000"/>
          <w:sz w:val="24"/>
          <w:szCs w:val="24"/>
          <w:lang w:eastAsia="ru-RU"/>
        </w:rPr>
        <w:t xml:space="preserve">лн </w:t>
      </w:r>
      <w:r w:rsidRPr="0098227D">
        <w:rPr>
          <w:rFonts w:ascii="Tms Rmn" w:eastAsia="Times New Roman" w:hAnsi="Tms Rmn" w:cs="Tms Rmn"/>
          <w:bCs/>
          <w:color w:val="000000"/>
          <w:sz w:val="24"/>
          <w:szCs w:val="24"/>
          <w:lang w:eastAsia="ru-RU"/>
        </w:rPr>
        <w:t>пенсионеров</w:t>
      </w:r>
      <w:r w:rsidRPr="0098227D">
        <w:rPr>
          <w:rFonts w:ascii="Times New Roman" w:eastAsia="Times New Roman" w:hAnsi="Times New Roman" w:cs="Tms Rmn"/>
          <w:bCs/>
          <w:color w:val="000000"/>
          <w:sz w:val="24"/>
          <w:szCs w:val="24"/>
          <w:lang w:eastAsia="ru-RU"/>
        </w:rPr>
        <w:t>* по всей стране</w:t>
      </w:r>
      <w:r w:rsidRPr="0098227D">
        <w:rPr>
          <w:rFonts w:ascii="Tms Rmn" w:eastAsia="Times New Roman" w:hAnsi="Tms Rmn" w:cs="Tms Rmn"/>
          <w:bCs/>
          <w:color w:val="000000"/>
          <w:sz w:val="24"/>
          <w:szCs w:val="24"/>
          <w:lang w:eastAsia="ru-RU"/>
        </w:rPr>
        <w:t>.</w:t>
      </w:r>
    </w:p>
    <w:p w:rsidR="0098227D" w:rsidRPr="0098227D" w:rsidRDefault="0098227D" w:rsidP="0098227D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ms Rmn"/>
          <w:color w:val="000000"/>
          <w:sz w:val="24"/>
          <w:szCs w:val="24"/>
          <w:lang w:eastAsia="ru-RU"/>
        </w:rPr>
      </w:pPr>
      <w:r w:rsidRPr="0098227D">
        <w:rPr>
          <w:rFonts w:ascii="Tms Rmn" w:eastAsia="Times New Roman" w:hAnsi="Tms Rmn" w:cs="Tms Rmn"/>
          <w:color w:val="000000"/>
          <w:sz w:val="24"/>
          <w:szCs w:val="24"/>
          <w:lang w:eastAsia="ru-RU"/>
        </w:rPr>
        <w:t>Выплата будет производиться гражданам, постоянно проживающим на территории Российской Федерации и являющимся получателями пенсий по состоянию на 31 декабря 2016 года. Доставка единовременной выплаты будет осуществляться с 13 по 28 января 2017 года на основании документов, которые содержатся в выплатном деле, поэтому дополнительно обращаться в ПФР или подавать заявление не требуется.</w:t>
      </w:r>
    </w:p>
    <w:p w:rsidR="0098227D" w:rsidRPr="0098227D" w:rsidRDefault="0098227D" w:rsidP="009822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обратить внимание, доставка единовременной выплаты для тех пенсионеров, которые получают пенсию через Почту России, будет проходить по особому графику. </w:t>
      </w:r>
      <w:r w:rsidRPr="0098227D">
        <w:rPr>
          <w:rFonts w:ascii="Tms Rmn" w:eastAsia="Times New Roman" w:hAnsi="Tms Rmn" w:cs="Tms Rmn"/>
          <w:color w:val="000000"/>
          <w:sz w:val="24"/>
          <w:szCs w:val="24"/>
          <w:lang w:eastAsia="ru-RU"/>
        </w:rPr>
        <w:t xml:space="preserve">Почтальоны доставят единовременную выплату вместе с пенсией за январь </w:t>
      </w:r>
      <w:r w:rsidRPr="0098227D">
        <w:rPr>
          <w:rFonts w:ascii="Tms Rmn" w:eastAsia="Times New Roman" w:hAnsi="Tms Rmn" w:cs="Tms Rmn"/>
          <w:b/>
          <w:color w:val="000000"/>
          <w:sz w:val="24"/>
          <w:szCs w:val="24"/>
          <w:lang w:eastAsia="ru-RU"/>
        </w:rPr>
        <w:t>получателям, у которых дата доставки пенсии на дом – с 13 числа</w:t>
      </w:r>
      <w:r w:rsidRPr="0098227D">
        <w:rPr>
          <w:rFonts w:ascii="Tms Rmn" w:eastAsia="Times New Roman" w:hAnsi="Tms Rmn" w:cs="Tms Rmn"/>
          <w:color w:val="000000"/>
          <w:sz w:val="24"/>
          <w:szCs w:val="24"/>
          <w:lang w:eastAsia="ru-RU"/>
        </w:rPr>
        <w:t xml:space="preserve"> и до дня окончания выплатного периода. </w:t>
      </w:r>
      <w:r w:rsidRPr="00982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Те, </w:t>
      </w:r>
      <w:r w:rsidRPr="00982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кому доставляют пенсию до 13 числа</w:t>
      </w:r>
      <w:r w:rsidRPr="00982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месяца, получат отдельно пенсию, а затем единовременную выплату в размере 5000 рублей.</w:t>
      </w:r>
    </w:p>
    <w:p w:rsidR="0098227D" w:rsidRPr="0098227D" w:rsidRDefault="0098227D" w:rsidP="009822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доставки единовременной выплаты в Самарской области:</w:t>
      </w:r>
    </w:p>
    <w:p w:rsidR="0098227D" w:rsidRPr="0098227D" w:rsidRDefault="0098227D" w:rsidP="009822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27D">
        <w:rPr>
          <w:rFonts w:ascii="Times New Roman" w:eastAsia="Times New Roman" w:hAnsi="Times New Roman" w:cs="Times New Roman"/>
          <w:sz w:val="24"/>
          <w:szCs w:val="24"/>
          <w:lang w:eastAsia="ru-RU"/>
        </w:rPr>
        <w:t>13 января – за 13 число и частично за 15 число;</w:t>
      </w:r>
    </w:p>
    <w:p w:rsidR="0098227D" w:rsidRPr="0098227D" w:rsidRDefault="0098227D" w:rsidP="009822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27D">
        <w:rPr>
          <w:rFonts w:ascii="Times New Roman" w:eastAsia="Times New Roman" w:hAnsi="Times New Roman" w:cs="Times New Roman"/>
          <w:sz w:val="24"/>
          <w:szCs w:val="24"/>
          <w:lang w:eastAsia="ru-RU"/>
        </w:rPr>
        <w:t>14 января – за 14 число и остаток 15 числа;</w:t>
      </w:r>
    </w:p>
    <w:p w:rsidR="0098227D" w:rsidRPr="0098227D" w:rsidRDefault="0098227D" w:rsidP="009822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27D">
        <w:rPr>
          <w:rFonts w:ascii="Times New Roman" w:eastAsia="Times New Roman" w:hAnsi="Times New Roman" w:cs="Times New Roman"/>
          <w:sz w:val="24"/>
          <w:szCs w:val="24"/>
          <w:lang w:eastAsia="ru-RU"/>
        </w:rPr>
        <w:t>15 января – выходной;</w:t>
      </w:r>
    </w:p>
    <w:p w:rsidR="0098227D" w:rsidRPr="0098227D" w:rsidRDefault="0098227D" w:rsidP="009822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27D">
        <w:rPr>
          <w:rFonts w:ascii="Times New Roman" w:eastAsia="Times New Roman" w:hAnsi="Times New Roman" w:cs="Times New Roman"/>
          <w:sz w:val="24"/>
          <w:szCs w:val="24"/>
          <w:lang w:eastAsia="ru-RU"/>
        </w:rPr>
        <w:t>16 января – за 16 число;</w:t>
      </w:r>
    </w:p>
    <w:p w:rsidR="0098227D" w:rsidRPr="0098227D" w:rsidRDefault="0098227D" w:rsidP="009822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27D">
        <w:rPr>
          <w:rFonts w:ascii="Times New Roman" w:eastAsia="Times New Roman" w:hAnsi="Times New Roman" w:cs="Times New Roman"/>
          <w:sz w:val="24"/>
          <w:szCs w:val="24"/>
          <w:lang w:eastAsia="ru-RU"/>
        </w:rPr>
        <w:t>17 января – за 17 число;</w:t>
      </w:r>
    </w:p>
    <w:p w:rsidR="0098227D" w:rsidRPr="0098227D" w:rsidRDefault="0098227D" w:rsidP="009822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27D">
        <w:rPr>
          <w:rFonts w:ascii="Times New Roman" w:eastAsia="Times New Roman" w:hAnsi="Times New Roman" w:cs="Times New Roman"/>
          <w:sz w:val="24"/>
          <w:szCs w:val="24"/>
          <w:lang w:eastAsia="ru-RU"/>
        </w:rPr>
        <w:t>18 января – за 18 число;</w:t>
      </w:r>
    </w:p>
    <w:p w:rsidR="0098227D" w:rsidRPr="0098227D" w:rsidRDefault="0098227D" w:rsidP="009822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27D">
        <w:rPr>
          <w:rFonts w:ascii="Times New Roman" w:eastAsia="Times New Roman" w:hAnsi="Times New Roman" w:cs="Times New Roman"/>
          <w:sz w:val="24"/>
          <w:szCs w:val="24"/>
          <w:lang w:eastAsia="ru-RU"/>
        </w:rPr>
        <w:t>19 января – за 19 число и частично за 22 число;</w:t>
      </w:r>
    </w:p>
    <w:p w:rsidR="0098227D" w:rsidRPr="0098227D" w:rsidRDefault="0098227D" w:rsidP="009822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27D">
        <w:rPr>
          <w:rFonts w:ascii="Times New Roman" w:eastAsia="Times New Roman" w:hAnsi="Times New Roman" w:cs="Times New Roman"/>
          <w:sz w:val="24"/>
          <w:szCs w:val="24"/>
          <w:lang w:eastAsia="ru-RU"/>
        </w:rPr>
        <w:t>20 января – за 20 число, остаток 22 числа и 5 число;</w:t>
      </w:r>
    </w:p>
    <w:p w:rsidR="0098227D" w:rsidRPr="0098227D" w:rsidRDefault="0098227D" w:rsidP="009822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27D">
        <w:rPr>
          <w:rFonts w:ascii="Times New Roman" w:eastAsia="Times New Roman" w:hAnsi="Times New Roman" w:cs="Times New Roman"/>
          <w:sz w:val="24"/>
          <w:szCs w:val="24"/>
          <w:lang w:eastAsia="ru-RU"/>
        </w:rPr>
        <w:t>21 января – за 21 число, 6 и 7 число;</w:t>
      </w:r>
    </w:p>
    <w:p w:rsidR="0098227D" w:rsidRPr="0098227D" w:rsidRDefault="0098227D" w:rsidP="009822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27D">
        <w:rPr>
          <w:rFonts w:ascii="Times New Roman" w:eastAsia="Times New Roman" w:hAnsi="Times New Roman" w:cs="Times New Roman"/>
          <w:sz w:val="24"/>
          <w:szCs w:val="24"/>
          <w:lang w:eastAsia="ru-RU"/>
        </w:rPr>
        <w:t>23 января – за 8,9 и 10 числа;</w:t>
      </w:r>
    </w:p>
    <w:p w:rsidR="0098227D" w:rsidRPr="0098227D" w:rsidRDefault="0098227D" w:rsidP="009822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27D">
        <w:rPr>
          <w:rFonts w:ascii="Times New Roman" w:eastAsia="Times New Roman" w:hAnsi="Times New Roman" w:cs="Times New Roman"/>
          <w:sz w:val="24"/>
          <w:szCs w:val="24"/>
          <w:lang w:eastAsia="ru-RU"/>
        </w:rPr>
        <w:t>24 января – за 11 и 12 числа;</w:t>
      </w:r>
    </w:p>
    <w:p w:rsidR="0098227D" w:rsidRPr="0098227D" w:rsidRDefault="0098227D" w:rsidP="009822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27D">
        <w:rPr>
          <w:rFonts w:ascii="Times New Roman" w:eastAsia="Times New Roman" w:hAnsi="Times New Roman" w:cs="Times New Roman"/>
          <w:sz w:val="24"/>
          <w:szCs w:val="24"/>
          <w:lang w:eastAsia="ru-RU"/>
        </w:rPr>
        <w:t>С 25 по 28 января – повторная доставка неоплаченных единовременных выплат.</w:t>
      </w:r>
    </w:p>
    <w:p w:rsidR="0098227D" w:rsidRPr="0098227D" w:rsidRDefault="0098227D" w:rsidP="0098227D">
      <w:pPr>
        <w:spacing w:before="60" w:after="60" w:line="240" w:lineRule="auto"/>
        <w:ind w:firstLine="567"/>
        <w:jc w:val="both"/>
        <w:rPr>
          <w:rFonts w:ascii="Calibri" w:eastAsia="Times New Roman" w:hAnsi="Calibri" w:cs="Tms Rmn"/>
          <w:color w:val="000000"/>
          <w:sz w:val="24"/>
          <w:szCs w:val="24"/>
          <w:lang w:eastAsia="ru-RU"/>
        </w:rPr>
      </w:pPr>
    </w:p>
    <w:p w:rsidR="0098227D" w:rsidRPr="0098227D" w:rsidRDefault="0098227D" w:rsidP="0098227D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почтальон не застанет получателя дома, он оставит в почтовом ящике соответствующее уведомление и пенсионер сможет получить единовременную выплату в своем почтовом отделении до 28 января или почтальон доставит ее в феврале вместе с пенсией за февраль.</w:t>
      </w:r>
    </w:p>
    <w:p w:rsidR="0098227D" w:rsidRPr="0098227D" w:rsidRDefault="0098227D" w:rsidP="0098227D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ms Rmn"/>
          <w:color w:val="000000"/>
          <w:sz w:val="24"/>
          <w:szCs w:val="24"/>
          <w:lang w:eastAsia="ru-RU"/>
        </w:rPr>
      </w:pPr>
      <w:r w:rsidRPr="0098227D">
        <w:rPr>
          <w:rFonts w:ascii="Tms Rmn" w:eastAsia="Times New Roman" w:hAnsi="Tms Rmn" w:cs="Tms Rmn"/>
          <w:color w:val="000000"/>
          <w:sz w:val="24"/>
          <w:szCs w:val="24"/>
          <w:lang w:eastAsia="ru-RU"/>
        </w:rPr>
        <w:t xml:space="preserve">При возникновении вопросов клиенты могут обращаться по телефону в свое почтовое отделение, сообщать свои контактные данные и адрес проживания. Узнать контакты своего отделения можно узнать на официальном сайте Почты России </w:t>
      </w:r>
      <w:hyperlink r:id="rId6" w:history="1">
        <w:r w:rsidRPr="0098227D">
          <w:rPr>
            <w:rFonts w:ascii="Tms Rmn" w:eastAsia="Times New Roman" w:hAnsi="Tms Rmn" w:cs="Tms Rmn"/>
            <w:color w:val="0000FF"/>
            <w:sz w:val="24"/>
            <w:szCs w:val="24"/>
            <w:u w:val="single"/>
            <w:lang w:eastAsia="ru-RU"/>
          </w:rPr>
          <w:t>www.pochta.ru/offices</w:t>
        </w:r>
      </w:hyperlink>
      <w:r w:rsidRPr="0098227D">
        <w:rPr>
          <w:rFonts w:ascii="Times New Roman" w:eastAsia="Times New Roman" w:hAnsi="Times New Roman" w:cs="Tms Rmn"/>
          <w:color w:val="000000"/>
          <w:sz w:val="24"/>
          <w:szCs w:val="24"/>
          <w:lang w:eastAsia="ru-RU"/>
        </w:rPr>
        <w:t>.</w:t>
      </w:r>
    </w:p>
    <w:p w:rsidR="0098227D" w:rsidRPr="0098227D" w:rsidRDefault="0098227D" w:rsidP="0098227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27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* 15 млн российских пенсионеров доставку пенсии осуществляет Почта России. Остальные 28 млн пенсионеров по линии Пенсионного фонда получают пенсии через кредитные организации или другие доставочные организации. В Самарской области через Почту России пенсии получает около 420 тысяч пенсионеров, через кредитные организации – 566 тысяч пенсионеров. Для них действуют те же сроки доставки единовременной выплаты – с 13 по 28 января 2017 года.</w:t>
      </w:r>
    </w:p>
    <w:p w:rsidR="00F876C3" w:rsidRDefault="0098227D">
      <w:bookmarkStart w:id="0" w:name="_GoBack"/>
      <w:bookmarkEnd w:id="0"/>
    </w:p>
    <w:sectPr w:rsidR="00F876C3" w:rsidSect="00C0681F">
      <w:pgSz w:w="11906" w:h="16838"/>
      <w:pgMar w:top="1134" w:right="92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A53BB"/>
    <w:multiLevelType w:val="hybridMultilevel"/>
    <w:tmpl w:val="C2DC0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27D"/>
    <w:rsid w:val="005160FB"/>
    <w:rsid w:val="0098227D"/>
    <w:rsid w:val="00E43451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chta.ru/offic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2016-12-19T07:49:00Z</dcterms:created>
  <dcterms:modified xsi:type="dcterms:W3CDTF">2016-12-19T07:49:00Z</dcterms:modified>
</cp:coreProperties>
</file>