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30" w:rsidRPr="000F2689" w:rsidRDefault="007B64E3" w:rsidP="00E00F3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F268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Муниципальный земельный контроль</w:t>
      </w:r>
    </w:p>
    <w:p w:rsidR="008D6C6A" w:rsidRPr="000F2689" w:rsidRDefault="007B64E3" w:rsidP="002D11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F26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Нормативные акты</w:t>
      </w:r>
      <w:r w:rsidR="000B73B5" w:rsidRPr="000F26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0F26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регулирующие осуществление муниципального земельного контроля:</w:t>
      </w:r>
      <w:bookmarkStart w:id="0" w:name="_GoBack"/>
      <w:bookmarkEnd w:id="0"/>
      <w:r w:rsidR="002D1123" w:rsidRPr="000F26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B64E3" w:rsidRPr="000F2689" w:rsidRDefault="007B64E3" w:rsidP="007B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26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hyperlink r:id="rId5" w:history="1">
        <w:r w:rsidRPr="000F2689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Земельный кодекс Российской Федерации</w:t>
        </w:r>
      </w:hyperlink>
    </w:p>
    <w:p w:rsidR="007B64E3" w:rsidRPr="000F2689" w:rsidRDefault="002D1123" w:rsidP="007B64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7B64E3" w:rsidRPr="000F268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Статья 72.  Муниципальный и общественный земельный контроль</w:t>
        </w:r>
      </w:hyperlink>
    </w:p>
    <w:p w:rsidR="00E00F30" w:rsidRPr="000F2689" w:rsidRDefault="002D1123" w:rsidP="00E00F30">
      <w:pPr>
        <w:pStyle w:val="a3"/>
        <w:jc w:val="both"/>
        <w:rPr>
          <w:b/>
          <w:color w:val="000000" w:themeColor="text1"/>
        </w:rPr>
      </w:pPr>
      <w:hyperlink r:id="rId7" w:history="1">
        <w:r w:rsidR="007B64E3" w:rsidRPr="000F2689">
          <w:rPr>
            <w:rStyle w:val="a5"/>
            <w:b/>
            <w:bCs/>
            <w:color w:val="000000" w:themeColor="text1"/>
          </w:rPr>
          <w:t>Федеральный закон Российской Федерации от 6 октября 2003 г. N 131-ФЗ  «Об общих принципах организации местного самоуправления в Российской Федерации»</w:t>
        </w:r>
      </w:hyperlink>
      <w:r w:rsidR="00E00F30" w:rsidRPr="000F2689">
        <w:rPr>
          <w:b/>
          <w:color w:val="000000" w:themeColor="text1"/>
        </w:rPr>
        <w:t xml:space="preserve"> </w:t>
      </w:r>
    </w:p>
    <w:p w:rsidR="00E00F30" w:rsidRPr="000F2689" w:rsidRDefault="002D1123" w:rsidP="00E00F30">
      <w:pPr>
        <w:pStyle w:val="a3"/>
        <w:jc w:val="both"/>
        <w:rPr>
          <w:b/>
          <w:color w:val="000000" w:themeColor="text1"/>
        </w:rPr>
      </w:pPr>
      <w:hyperlink r:id="rId8" w:history="1">
        <w:r w:rsidR="00E00F30" w:rsidRPr="000F2689">
          <w:rPr>
            <w:rStyle w:val="a5"/>
            <w:color w:val="000000" w:themeColor="text1"/>
          </w:rPr>
          <w:t>Глава 3</w:t>
        </w:r>
        <w:r w:rsidR="00E00F30" w:rsidRPr="000F2689">
          <w:rPr>
            <w:rStyle w:val="a5"/>
            <w:b/>
            <w:color w:val="000000" w:themeColor="text1"/>
          </w:rPr>
          <w:t>. </w:t>
        </w:r>
        <w:r w:rsidR="00E00F30" w:rsidRPr="000F2689">
          <w:rPr>
            <w:rStyle w:val="a5"/>
            <w:color w:val="000000" w:themeColor="text1"/>
          </w:rPr>
          <w:t>Вопросы местного значения</w:t>
        </w:r>
      </w:hyperlink>
    </w:p>
    <w:p w:rsidR="00E00F30" w:rsidRPr="000F2689" w:rsidRDefault="002D1123" w:rsidP="00E00F30">
      <w:pPr>
        <w:pStyle w:val="a3"/>
        <w:jc w:val="both"/>
        <w:rPr>
          <w:b/>
          <w:color w:val="000000" w:themeColor="text1"/>
        </w:rPr>
      </w:pPr>
      <w:hyperlink r:id="rId9" w:history="1">
        <w:r w:rsidR="00E00F30" w:rsidRPr="000F2689">
          <w:rPr>
            <w:rStyle w:val="a5"/>
            <w:color w:val="000000" w:themeColor="text1"/>
          </w:rPr>
          <w:t>Статья 14.</w:t>
        </w:r>
        <w:r w:rsidR="00E00F30" w:rsidRPr="000F2689">
          <w:rPr>
            <w:rStyle w:val="a5"/>
            <w:b/>
            <w:color w:val="000000" w:themeColor="text1"/>
          </w:rPr>
          <w:t> </w:t>
        </w:r>
        <w:r w:rsidR="00E00F30" w:rsidRPr="000F2689">
          <w:rPr>
            <w:rStyle w:val="a5"/>
            <w:color w:val="000000" w:themeColor="text1"/>
          </w:rPr>
          <w:t>Вопросы местного значения поселения</w:t>
        </w:r>
      </w:hyperlink>
    </w:p>
    <w:p w:rsidR="008D6C6A" w:rsidRPr="000F2689" w:rsidRDefault="002D1123" w:rsidP="008D6C6A">
      <w:pPr>
        <w:spacing w:before="108" w:after="1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0" w:history="1">
        <w:r w:rsidR="008D6C6A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Федеральный закон от 07.07.2003 № 112-ФЗ «О личном подсобном хозяйстве».</w:t>
        </w:r>
      </w:hyperlink>
    </w:p>
    <w:p w:rsidR="008D6C6A" w:rsidRPr="000F2689" w:rsidRDefault="002D1123" w:rsidP="008D6C6A">
      <w:pPr>
        <w:spacing w:before="108" w:after="1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1" w:history="1">
        <w:r w:rsidR="008D6C6A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Федеральный закон от 29.12.2004 № 191-ФЗ «О введении в действие Градостроительного кодекса».</w:t>
        </w:r>
      </w:hyperlink>
    </w:p>
    <w:p w:rsidR="008D6C6A" w:rsidRPr="000F2689" w:rsidRDefault="002D1123" w:rsidP="008D6C6A">
      <w:pPr>
        <w:spacing w:before="108" w:after="1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2" w:history="1">
        <w:r w:rsidR="008D6C6A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Федеральный закон от 25.10.2001 № 137-ФЗ «О введении</w:t>
        </w:r>
        <w:r w:rsidR="00F07FB4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 в действие Земельного кодекса»</w:t>
        </w:r>
      </w:hyperlink>
    </w:p>
    <w:p w:rsidR="00E00F30" w:rsidRPr="000F2689" w:rsidRDefault="002D1123" w:rsidP="008D6C6A">
      <w:pPr>
        <w:spacing w:before="108" w:after="108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3" w:history="1">
        <w:r w:rsidR="00E00F30" w:rsidRPr="000F2689">
          <w:rPr>
            <w:rStyle w:val="a5"/>
            <w:rFonts w:ascii="Times New Roman" w:hAnsi="Times New Roman" w:cs="Times New Roman"/>
            <w:b/>
            <w:bCs/>
            <w:color w:val="000000" w:themeColor="text1"/>
            <w:kern w:val="36"/>
            <w:sz w:val="24"/>
            <w:szCs w:val="24"/>
          </w:rPr>
          <w:t xml:space="preserve">Федеральный закон "О порядке рассмотрения обращений граждан Российской Федерации" от 02.05.2006 </w:t>
        </w:r>
        <w:r w:rsidR="002F2995" w:rsidRPr="000F2689">
          <w:rPr>
            <w:rStyle w:val="a5"/>
            <w:rFonts w:ascii="Times New Roman" w:hAnsi="Times New Roman" w:cs="Times New Roman"/>
            <w:b/>
            <w:bCs/>
            <w:color w:val="000000" w:themeColor="text1"/>
            <w:kern w:val="36"/>
            <w:sz w:val="24"/>
            <w:szCs w:val="24"/>
          </w:rPr>
          <w:t>№</w:t>
        </w:r>
        <w:r w:rsidR="00E00F30" w:rsidRPr="000F2689">
          <w:rPr>
            <w:rStyle w:val="a5"/>
            <w:rFonts w:ascii="Times New Roman" w:hAnsi="Times New Roman" w:cs="Times New Roman"/>
            <w:b/>
            <w:bCs/>
            <w:color w:val="000000" w:themeColor="text1"/>
            <w:kern w:val="36"/>
            <w:sz w:val="24"/>
            <w:szCs w:val="24"/>
          </w:rPr>
          <w:t xml:space="preserve"> 59-ФЗ (последняя редакция)</w:t>
        </w:r>
      </w:hyperlink>
    </w:p>
    <w:p w:rsidR="007B64E3" w:rsidRPr="000F2689" w:rsidRDefault="002D1123" w:rsidP="00E00F30">
      <w:pPr>
        <w:spacing w:after="144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hyperlink r:id="rId14" w:history="1">
        <w:r w:rsidR="00E00F30" w:rsidRPr="000F2689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</w:rPr>
          <w:t xml:space="preserve">Федеральный закон "Об обеспечении доступа к информации о деятельности государственных органов и органов местного самоуправления" от 09.02.2009 </w:t>
        </w:r>
        <w:r w:rsidR="002F2995" w:rsidRPr="000F2689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</w:rPr>
          <w:t>№</w:t>
        </w:r>
        <w:r w:rsidR="00E00F30" w:rsidRPr="000F2689">
          <w:rPr>
            <w:rStyle w:val="a5"/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szCs w:val="24"/>
          </w:rPr>
          <w:t xml:space="preserve"> 8-ФЗ (последняя редакция)</w:t>
        </w:r>
        <w:r w:rsidR="007B64E3" w:rsidRPr="000F2689">
          <w:rPr>
            <w:rStyle w:val="a5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</w:rPr>
          <w:t> </w:t>
        </w:r>
      </w:hyperlink>
    </w:p>
    <w:p w:rsidR="004B05CB" w:rsidRPr="000F2689" w:rsidRDefault="002D1123" w:rsidP="004B05C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5" w:history="1">
        <w:r w:rsidR="004B05CB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Федеральный закон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РФ, 29.</w:t>
        </w:r>
        <w:r w:rsidR="00BB377B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12.2008, N 52 (ч. 1), ст. 6249)</w:t>
        </w:r>
      </w:hyperlink>
    </w:p>
    <w:p w:rsidR="004B05CB" w:rsidRPr="000F2689" w:rsidRDefault="002D1123" w:rsidP="004B05CB">
      <w:pPr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6" w:history="1">
        <w:r w:rsidR="004B05CB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Федеральный закон от 30 декабря 2001 года N 195-ФЗ "Кодекс Российской Федерации об административных правонарушениях" (Собрание законодательства РФ, </w:t>
        </w:r>
        <w:r w:rsidR="00BB377B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07.01.2002, N 1 (ч. 1), ст. 1.)</w:t>
        </w:r>
      </w:hyperlink>
    </w:p>
    <w:p w:rsidR="004238A5" w:rsidRPr="000F2689" w:rsidRDefault="00ED0307" w:rsidP="004B05C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0F26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hyperlink r:id="rId17" w:history="1">
        <w:r w:rsidRPr="000F2689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КоАП РФ Статья 7.1. Самовольное занятие земельного участка</w:t>
        </w:r>
      </w:hyperlink>
    </w:p>
    <w:p w:rsidR="00ED0307" w:rsidRPr="000F2689" w:rsidRDefault="00ED0307" w:rsidP="004B05CB">
      <w:pPr>
        <w:rPr>
          <w:rStyle w:val="a5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26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hyperlink r:id="rId18" w:history="1">
        <w:r w:rsidRPr="000F2689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КоАП РФ Статья 7.34.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</w:r>
      </w:hyperlink>
    </w:p>
    <w:p w:rsidR="004238A5" w:rsidRPr="000F2689" w:rsidRDefault="00ED0307" w:rsidP="004B05C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268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hyperlink r:id="rId19" w:history="1">
        <w:r w:rsidRPr="000F2689">
          <w:rPr>
            <w:rStyle w:val="a5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КоАП РФ Статья 8.8.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</w:t>
        </w:r>
      </w:hyperlink>
    </w:p>
    <w:p w:rsidR="004B05CB" w:rsidRPr="000F2689" w:rsidRDefault="002D1123" w:rsidP="004B05C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20" w:history="1">
        <w:r w:rsidR="004B05CB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 xml:space="preserve">Федеральный закон от 18 июня 2001 г. N 78-ФЗ "О землеустройстве" (Собрание законодательства </w:t>
        </w:r>
        <w:r w:rsidR="00BB377B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РФ, 25.06.2001, N 26, ст. 2582)</w:t>
        </w:r>
      </w:hyperlink>
    </w:p>
    <w:p w:rsidR="004B05CB" w:rsidRPr="000F2689" w:rsidRDefault="002D1123" w:rsidP="004B05C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21" w:history="1">
        <w:r w:rsidR="004B05CB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Закон Самарской области N 115-ГД от 01.11.2007 "Об административных правонарушениях на территории Самарской области"</w:t>
        </w:r>
      </w:hyperlink>
      <w:r w:rsidR="004B05CB" w:rsidRPr="000F2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B05CB" w:rsidRPr="000F2689" w:rsidRDefault="002D1123" w:rsidP="004B05CB">
      <w:pPr>
        <w:pStyle w:val="a8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22" w:history="1">
        <w:r w:rsidR="004B05CB" w:rsidRPr="000F2689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</w:rPr>
          <w:t>Закон Самарской области от 11.03.2005 N 94-ГД "О земле"</w:t>
        </w:r>
      </w:hyperlink>
      <w:r w:rsidR="004B05CB" w:rsidRPr="000F268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F2995" w:rsidRPr="000F2689" w:rsidRDefault="002D1123" w:rsidP="002F2995">
      <w:pPr>
        <w:pStyle w:val="headertext"/>
        <w:jc w:val="both"/>
        <w:rPr>
          <w:b/>
          <w:color w:val="000000" w:themeColor="text1"/>
        </w:rPr>
      </w:pPr>
      <w:hyperlink r:id="rId23" w:history="1">
        <w:r w:rsidR="002F2995" w:rsidRPr="000F2689">
          <w:rPr>
            <w:rStyle w:val="a5"/>
            <w:b/>
            <w:color w:val="000000" w:themeColor="text1"/>
          </w:rPr>
          <w:t>Закон Самарской области от 31 декабря 2014 года № 137-ГД «О порядке осуществления муниципального земельного контроля на территории самарской области»</w:t>
        </w:r>
      </w:hyperlink>
      <w:r w:rsidR="002F2995" w:rsidRPr="000F2689">
        <w:rPr>
          <w:b/>
          <w:color w:val="000000" w:themeColor="text1"/>
        </w:rPr>
        <w:t xml:space="preserve"> </w:t>
      </w:r>
    </w:p>
    <w:p w:rsidR="004238A5" w:rsidRPr="000F2689" w:rsidRDefault="002D1123" w:rsidP="00F2184C">
      <w:pPr>
        <w:pStyle w:val="headertext"/>
        <w:jc w:val="both"/>
        <w:rPr>
          <w:rStyle w:val="a5"/>
          <w:b/>
          <w:bCs/>
          <w:color w:val="000000" w:themeColor="text1"/>
        </w:rPr>
      </w:pPr>
      <w:hyperlink r:id="rId24" w:history="1">
        <w:r w:rsidR="002F2995" w:rsidRPr="000F2689">
          <w:rPr>
            <w:rStyle w:val="a5"/>
            <w:b/>
            <w:bCs/>
            <w:color w:val="000000" w:themeColor="text1"/>
          </w:rPr>
          <w:t xml:space="preserve">Постановление Правительства РФ от 30 июня 2010 г. № 489 "Об утверждении Правил подготовки органами государственного контроля (надзора) и органами муниципального </w:t>
        </w:r>
        <w:proofErr w:type="gramStart"/>
        <w:r w:rsidR="002F2995" w:rsidRPr="000F2689">
          <w:rPr>
            <w:rStyle w:val="a5"/>
            <w:b/>
            <w:bCs/>
            <w:color w:val="000000" w:themeColor="text1"/>
          </w:rPr>
          <w:t>контроля ежегодных планов проведения плановых проверок юридических лиц</w:t>
        </w:r>
        <w:proofErr w:type="gramEnd"/>
        <w:r w:rsidR="002F2995" w:rsidRPr="000F2689">
          <w:rPr>
            <w:rStyle w:val="a5"/>
            <w:b/>
            <w:bCs/>
            <w:color w:val="000000" w:themeColor="text1"/>
          </w:rPr>
          <w:t xml:space="preserve"> и индивидуальных предпринимателей" (с изменениями и дополнениями)</w:t>
        </w:r>
      </w:hyperlink>
      <w:r w:rsidR="004238A5" w:rsidRPr="000F2689">
        <w:rPr>
          <w:b/>
          <w:bCs/>
          <w:color w:val="000000" w:themeColor="text1"/>
        </w:rPr>
        <w:t xml:space="preserve"> </w:t>
      </w:r>
      <w:r w:rsidR="004238A5" w:rsidRPr="000F2689">
        <w:rPr>
          <w:b/>
          <w:color w:val="000000" w:themeColor="text1"/>
          <w:u w:val="single"/>
        </w:rPr>
        <w:fldChar w:fldCharType="begin"/>
      </w:r>
      <w:r w:rsidR="004238A5" w:rsidRPr="000F2689">
        <w:rPr>
          <w:b/>
          <w:color w:val="000000" w:themeColor="text1"/>
          <w:u w:val="single"/>
        </w:rPr>
        <w:instrText xml:space="preserve"> HYPERLINK "http://www.sergievsk.ru/ufiles-2015/file/kontr_upr/%D0%A0%D0%B5%D0%B3%D0%BB%D0%B0%D0%BC%D0%B5%D0%BD%D1%82%20%D0%BF%D0%BE%20%D0%B7%D0%B5%D0%BC%20%D0%BD%D0%B0%D0%B4%D0%B7%D0%BE%D1%80%D1%83.docx" </w:instrText>
      </w:r>
      <w:r w:rsidR="004238A5" w:rsidRPr="000F2689">
        <w:rPr>
          <w:b/>
          <w:color w:val="000000" w:themeColor="text1"/>
          <w:u w:val="single"/>
        </w:rPr>
        <w:fldChar w:fldCharType="separate"/>
      </w:r>
    </w:p>
    <w:p w:rsidR="000F2689" w:rsidRPr="000F2689" w:rsidRDefault="004238A5" w:rsidP="004238A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F2689">
        <w:rPr>
          <w:rStyle w:val="a5"/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Административный регламент осуществления муниципальной функции по осуществлению муниципального земельного контроля на территории муниципального  района Сергиевский Самарской области</w:t>
      </w:r>
      <w:r w:rsidRPr="000F26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fldChar w:fldCharType="end"/>
      </w:r>
      <w:r w:rsidR="000F26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,</w:t>
      </w:r>
      <w:r w:rsidR="000F2689" w:rsidRPr="000F26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утвержденный Постановлением администрации муниципального района Сергиевский Самарской области  1228 от 9.10.2017 года </w:t>
      </w:r>
    </w:p>
    <w:p w:rsidR="00A05EC4" w:rsidRPr="000F2689" w:rsidRDefault="000F2689" w:rsidP="004238A5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F2689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Порядок оформления и  требований к содержанию плановых (рейдовых) заданий на проведение плановых (рейдовых) осмотров, обследований земельных участков в рамках осуществления муниципального земельного контроля и порядка оформления результатов таких плановых (рейдовых) осмотров, обследований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, утвержденный </w:t>
      </w:r>
      <w:r w:rsidRPr="000F2689">
        <w:rPr>
          <w:rFonts w:ascii="Times New Roman" w:hAnsi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 xml:space="preserve">Постановлением </w:t>
      </w:r>
      <w:r w:rsidRPr="000F268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администрации муниципального района Сергиевский Самарской области  1080 от 5.09.2017 года</w:t>
      </w:r>
    </w:p>
    <w:p w:rsidR="004238A5" w:rsidRDefault="004238A5" w:rsidP="004238A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8D6C6A" w:rsidRPr="000B73B5" w:rsidRDefault="002F2995" w:rsidP="00F2184C">
      <w:pPr>
        <w:pStyle w:val="headertext"/>
        <w:jc w:val="both"/>
      </w:pPr>
      <w:r w:rsidRPr="002F2995">
        <w:rPr>
          <w:b/>
          <w:bCs/>
          <w:color w:val="000000"/>
        </w:rPr>
        <w:br/>
      </w:r>
    </w:p>
    <w:p w:rsidR="008D6C6A" w:rsidRPr="000B73B5" w:rsidRDefault="008D6C6A" w:rsidP="008D6C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6C6A" w:rsidRPr="000B73B5" w:rsidRDefault="008D6C6A">
      <w:pPr>
        <w:rPr>
          <w:rFonts w:ascii="Times New Roman" w:hAnsi="Times New Roman" w:cs="Times New Roman"/>
          <w:sz w:val="24"/>
          <w:szCs w:val="24"/>
        </w:rPr>
      </w:pPr>
    </w:p>
    <w:sectPr w:rsidR="008D6C6A" w:rsidRPr="000B73B5" w:rsidSect="004B05C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64E3"/>
    <w:rsid w:val="000B73B5"/>
    <w:rsid w:val="000C6878"/>
    <w:rsid w:val="000F2689"/>
    <w:rsid w:val="00122901"/>
    <w:rsid w:val="001A308D"/>
    <w:rsid w:val="002D1123"/>
    <w:rsid w:val="002F2995"/>
    <w:rsid w:val="003D5391"/>
    <w:rsid w:val="004238A5"/>
    <w:rsid w:val="00482BF5"/>
    <w:rsid w:val="004B05CB"/>
    <w:rsid w:val="007B64E3"/>
    <w:rsid w:val="008D6C6A"/>
    <w:rsid w:val="00A05EC4"/>
    <w:rsid w:val="00BB377B"/>
    <w:rsid w:val="00CC2096"/>
    <w:rsid w:val="00E00F30"/>
    <w:rsid w:val="00E81D19"/>
    <w:rsid w:val="00E93A1B"/>
    <w:rsid w:val="00EA0FB2"/>
    <w:rsid w:val="00ED0307"/>
    <w:rsid w:val="00F07FB4"/>
    <w:rsid w:val="00F2184C"/>
    <w:rsid w:val="00F52D86"/>
    <w:rsid w:val="00F84AC1"/>
    <w:rsid w:val="00F8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1B"/>
  </w:style>
  <w:style w:type="paragraph" w:styleId="2">
    <w:name w:val="heading 2"/>
    <w:basedOn w:val="a"/>
    <w:link w:val="20"/>
    <w:uiPriority w:val="9"/>
    <w:qFormat/>
    <w:rsid w:val="007B64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64E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B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B64E3"/>
    <w:rPr>
      <w:b/>
      <w:bCs/>
    </w:rPr>
  </w:style>
  <w:style w:type="paragraph" w:customStyle="1" w:styleId="consplusnormal">
    <w:name w:val="consplusnormal"/>
    <w:basedOn w:val="a"/>
    <w:rsid w:val="007B6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7B64E3"/>
    <w:rPr>
      <w:color w:val="0000FF"/>
      <w:u w:val="single"/>
    </w:rPr>
  </w:style>
  <w:style w:type="paragraph" w:customStyle="1" w:styleId="headertext">
    <w:name w:val="headertext"/>
    <w:basedOn w:val="a"/>
    <w:rsid w:val="002F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5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B05CB"/>
    <w:pPr>
      <w:ind w:left="720"/>
      <w:contextualSpacing/>
    </w:pPr>
    <w:rPr>
      <w:rFonts w:eastAsiaTheme="minorHAnsi"/>
      <w:lang w:eastAsia="en-US"/>
    </w:rPr>
  </w:style>
  <w:style w:type="character" w:styleId="a9">
    <w:name w:val="FollowedHyperlink"/>
    <w:basedOn w:val="a0"/>
    <w:uiPriority w:val="99"/>
    <w:semiHidden/>
    <w:unhideWhenUsed/>
    <w:rsid w:val="004238A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0989">
          <w:marLeft w:val="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79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3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66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0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7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2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5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42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7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0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06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4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1541d8bdcf7fe84c8ce273db524ccb0cda9e31c0/" TargetMode="External"/><Relationship Id="rId13" Type="http://schemas.openxmlformats.org/officeDocument/2006/relationships/hyperlink" Target="http://www.consultant.ru/document/cons_doc_LAW_59999/" TargetMode="External"/><Relationship Id="rId18" Type="http://schemas.openxmlformats.org/officeDocument/2006/relationships/hyperlink" Target="http://www.consultant.ru/document/cons_doc_LAW_34661/6504eae9629363c167c33813758b72ad1d28614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45017936" TargetMode="External"/><Relationship Id="rId7" Type="http://schemas.openxmlformats.org/officeDocument/2006/relationships/hyperlink" Target="http://www.consultant.ru/document/cons_doc_LAW_44571/" TargetMode="External"/><Relationship Id="rId12" Type="http://schemas.openxmlformats.org/officeDocument/2006/relationships/hyperlink" Target="http://www.consultant.ru/document/cons_doc_LAW_33764/" TargetMode="External"/><Relationship Id="rId17" Type="http://schemas.openxmlformats.org/officeDocument/2006/relationships/hyperlink" Target="http://www.consultant.ru/document/cons_doc_LAW_34661/fa8c874c78243c6562521b78a4fd9ad28888acdc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4661/" TargetMode="External"/><Relationship Id="rId20" Type="http://schemas.openxmlformats.org/officeDocument/2006/relationships/hyperlink" Target="http://www.consultant.ru/document/cons_doc_LAW_32132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773/1d5e80e250d66d25c2fed3ef130b4804d4bfa1ac/" TargetMode="External"/><Relationship Id="rId11" Type="http://schemas.openxmlformats.org/officeDocument/2006/relationships/hyperlink" Target="http://www.consultant.ru/document/cons_doc_LAW_51015/" TargetMode="External"/><Relationship Id="rId24" Type="http://schemas.openxmlformats.org/officeDocument/2006/relationships/hyperlink" Target="http://base.garant.ru/12177032/" TargetMode="External"/><Relationship Id="rId5" Type="http://schemas.openxmlformats.org/officeDocument/2006/relationships/hyperlink" Target="http://www.consultant.ru/document/cons_doc_LAW_33773/" TargetMode="External"/><Relationship Id="rId15" Type="http://schemas.openxmlformats.org/officeDocument/2006/relationships/hyperlink" Target="http://www.consultant.ru/document/cons_doc_LAW_83079/" TargetMode="External"/><Relationship Id="rId23" Type="http://schemas.openxmlformats.org/officeDocument/2006/relationships/hyperlink" Target="http://docs.cntd.ru/document/464015871" TargetMode="External"/><Relationship Id="rId10" Type="http://schemas.openxmlformats.org/officeDocument/2006/relationships/hyperlink" Target="http://base.garant.ru/12131702/" TargetMode="External"/><Relationship Id="rId19" Type="http://schemas.openxmlformats.org/officeDocument/2006/relationships/hyperlink" Target="http://www.consultant.ru/document/cons_doc_LAW_34661/d4131daeffceff28e2dda2eba7105f88abc9e7e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4571/3833e3cb4937e36a82337aa86ce26f2c87798147/" TargetMode="External"/><Relationship Id="rId14" Type="http://schemas.openxmlformats.org/officeDocument/2006/relationships/hyperlink" Target="http://www.consultant.ru/document/cons_doc_LAW_84602/http:/www.consultant.ru/document/cons_doc_LAW_84602/" TargetMode="External"/><Relationship Id="rId22" Type="http://schemas.openxmlformats.org/officeDocument/2006/relationships/hyperlink" Target="http://base.garant.ru/83530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15</cp:revision>
  <cp:lastPrinted>2017-08-17T10:45:00Z</cp:lastPrinted>
  <dcterms:created xsi:type="dcterms:W3CDTF">2017-08-07T12:32:00Z</dcterms:created>
  <dcterms:modified xsi:type="dcterms:W3CDTF">2017-10-27T12:18:00Z</dcterms:modified>
</cp:coreProperties>
</file>