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80" w:rsidRPr="0002239E" w:rsidRDefault="00485B80" w:rsidP="00485B80">
      <w:pPr>
        <w:jc w:val="center"/>
        <w:rPr>
          <w:b/>
          <w:sz w:val="28"/>
          <w:szCs w:val="28"/>
        </w:rPr>
      </w:pPr>
      <w:r w:rsidRPr="0070305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02239E">
        <w:rPr>
          <w:b/>
          <w:sz w:val="28"/>
          <w:szCs w:val="28"/>
          <w:lang w:val="en-US"/>
        </w:rPr>
        <w:t>I</w:t>
      </w:r>
      <w:r w:rsidRPr="000223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ПРОЕКТ МЕЖЕВАНИЯ ТЕРРИТОРИИ</w:t>
      </w:r>
      <w:r w:rsidRPr="0002239E">
        <w:rPr>
          <w:b/>
          <w:sz w:val="28"/>
          <w:szCs w:val="28"/>
        </w:rPr>
        <w:t>.</w:t>
      </w:r>
    </w:p>
    <w:p w:rsidR="00485B80" w:rsidRDefault="00485B80" w:rsidP="00485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 w:rsidRPr="0002239E">
        <w:rPr>
          <w:b/>
          <w:sz w:val="28"/>
          <w:szCs w:val="28"/>
        </w:rPr>
        <w:t>.</w:t>
      </w:r>
    </w:p>
    <w:p w:rsidR="00485B80" w:rsidRDefault="00485B80" w:rsidP="00485B80">
      <w:pPr>
        <w:jc w:val="center"/>
        <w:rPr>
          <w:b/>
          <w:sz w:val="28"/>
          <w:szCs w:val="28"/>
        </w:rPr>
      </w:pPr>
    </w:p>
    <w:p w:rsidR="00485B80" w:rsidRPr="00A326AA" w:rsidRDefault="00485B80" w:rsidP="00485B80">
      <w:pPr>
        <w:jc w:val="center"/>
        <w:rPr>
          <w:i/>
        </w:rPr>
      </w:pPr>
      <w:r w:rsidRPr="005C367F">
        <w:rPr>
          <w:i/>
        </w:rPr>
        <w:t>Объект проектирования.</w:t>
      </w:r>
    </w:p>
    <w:p w:rsidR="00485B80" w:rsidRDefault="00485B80" w:rsidP="00485B80">
      <w:pPr>
        <w:tabs>
          <w:tab w:val="left" w:pos="3968"/>
        </w:tabs>
        <w:ind w:firstLine="709"/>
        <w:jc w:val="both"/>
      </w:pPr>
      <w:r>
        <w:t>Земельный участок для строительства объекта: «</w:t>
      </w:r>
      <w:r w:rsidRPr="00B35CD4">
        <w:rPr>
          <w:bCs/>
        </w:rPr>
        <w:t xml:space="preserve">Комплекс по производству и переработке мяса птицы (бройлер) производительностью 50 000 т/год </w:t>
      </w:r>
      <w:r>
        <w:rPr>
          <w:bCs/>
        </w:rPr>
        <w:t>«</w:t>
      </w:r>
      <w:r w:rsidRPr="00B35CD4">
        <w:rPr>
          <w:bCs/>
        </w:rPr>
        <w:t>Калиновка</w:t>
      </w:r>
      <w:r>
        <w:rPr>
          <w:bCs/>
        </w:rPr>
        <w:t>»</w:t>
      </w:r>
      <w:r w:rsidRPr="00B35CD4">
        <w:rPr>
          <w:bCs/>
        </w:rPr>
        <w:t>. Водозаборный узел производительностью 6 676 м3/</w:t>
      </w:r>
      <w:proofErr w:type="spellStart"/>
      <w:r w:rsidRPr="00B35CD4">
        <w:rPr>
          <w:bCs/>
        </w:rPr>
        <w:t>сут</w:t>
      </w:r>
      <w:proofErr w:type="spellEnd"/>
      <w:r>
        <w:t>».</w:t>
      </w:r>
    </w:p>
    <w:p w:rsidR="00485B80" w:rsidRDefault="00485B80" w:rsidP="00485B80">
      <w:pPr>
        <w:tabs>
          <w:tab w:val="left" w:pos="3968"/>
        </w:tabs>
        <w:ind w:firstLine="709"/>
        <w:jc w:val="both"/>
      </w:pPr>
      <w:r>
        <w:t>Место размещения – Самарская область, Сергиевский район, сельские поселения Светлодольск, Калиновка.</w:t>
      </w:r>
    </w:p>
    <w:p w:rsidR="00485B80" w:rsidRDefault="00485B80" w:rsidP="00485B80">
      <w:pPr>
        <w:tabs>
          <w:tab w:val="left" w:pos="3968"/>
        </w:tabs>
        <w:ind w:firstLine="709"/>
        <w:jc w:val="both"/>
      </w:pPr>
      <w:r>
        <w:t xml:space="preserve">Общая площадь строительства – </w:t>
      </w:r>
      <w:smartTag w:uri="urn:schemas-microsoft-com:office:smarttags" w:element="metricconverter">
        <w:smartTagPr>
          <w:attr w:name="ProductID" w:val="960855 м²"/>
        </w:smartTagPr>
        <w:r>
          <w:t>960855 м²</w:t>
        </w:r>
      </w:smartTag>
      <w:r>
        <w:t>, в том числе в границах:</w:t>
      </w:r>
    </w:p>
    <w:p w:rsidR="00485B80" w:rsidRDefault="00485B80" w:rsidP="00485B80">
      <w:pPr>
        <w:tabs>
          <w:tab w:val="left" w:pos="3968"/>
        </w:tabs>
        <w:ind w:firstLine="709"/>
        <w:jc w:val="both"/>
      </w:pPr>
      <w:r>
        <w:t xml:space="preserve">-сельского поселения Светлодольск – </w:t>
      </w:r>
      <w:smartTag w:uri="urn:schemas-microsoft-com:office:smarttags" w:element="metricconverter">
        <w:smartTagPr>
          <w:attr w:name="ProductID" w:val="503063 м²"/>
        </w:smartTagPr>
        <w:r>
          <w:t>503063 м²</w:t>
        </w:r>
      </w:smartTag>
      <w:r>
        <w:t>,</w:t>
      </w:r>
    </w:p>
    <w:p w:rsidR="00485B80" w:rsidRDefault="00485B80" w:rsidP="00485B80">
      <w:pPr>
        <w:tabs>
          <w:tab w:val="left" w:pos="3968"/>
        </w:tabs>
        <w:ind w:firstLine="709"/>
        <w:jc w:val="both"/>
      </w:pPr>
      <w:r>
        <w:t xml:space="preserve">-сельского поселения Калиновка – </w:t>
      </w:r>
      <w:smartTag w:uri="urn:schemas-microsoft-com:office:smarttags" w:element="metricconverter">
        <w:smartTagPr>
          <w:attr w:name="ProductID" w:val="457792 м²"/>
        </w:smartTagPr>
        <w:r>
          <w:t>457792 м²</w:t>
        </w:r>
      </w:smartTag>
      <w:r>
        <w:t>.</w:t>
      </w:r>
    </w:p>
    <w:p w:rsidR="00485B80" w:rsidRDefault="00485B80" w:rsidP="00485B80">
      <w:pPr>
        <w:tabs>
          <w:tab w:val="left" w:pos="3968"/>
        </w:tabs>
        <w:ind w:firstLine="709"/>
        <w:jc w:val="both"/>
      </w:pPr>
      <w:r>
        <w:t>Кадастровые номера кварталов: 63:31:1017001, 63:31:1018004, 63:31:1016001, 63:31:1018001, 63:31:1018002, 63:31:1018003, 63:31:1019003, 63:31:1019004, 63:31:1602004, 63:31:1602003, 63:31:1602001, 63:31:1602002, 63:31:1602006, 63:31:1602007.</w:t>
      </w:r>
    </w:p>
    <w:p w:rsidR="00485B80" w:rsidRDefault="00485B80" w:rsidP="00485B80">
      <w:pPr>
        <w:tabs>
          <w:tab w:val="left" w:pos="3968"/>
        </w:tabs>
        <w:ind w:firstLine="709"/>
        <w:jc w:val="both"/>
      </w:pPr>
      <w:r>
        <w:t>Разрешенное использование: для строительства объекта: «</w:t>
      </w:r>
      <w:r w:rsidRPr="00B35CD4">
        <w:rPr>
          <w:bCs/>
        </w:rPr>
        <w:t xml:space="preserve">Комплекс по производству и переработке мяса птицы (бройлер) производительностью 50 000 т/год </w:t>
      </w:r>
      <w:r>
        <w:rPr>
          <w:bCs/>
        </w:rPr>
        <w:t>«</w:t>
      </w:r>
      <w:r w:rsidRPr="00B35CD4">
        <w:rPr>
          <w:bCs/>
        </w:rPr>
        <w:t>Калиновка</w:t>
      </w:r>
      <w:r>
        <w:rPr>
          <w:bCs/>
        </w:rPr>
        <w:t>»</w:t>
      </w:r>
      <w:r w:rsidRPr="00B35CD4">
        <w:rPr>
          <w:bCs/>
        </w:rPr>
        <w:t>. Водозаборный узел производительностью 6 676 м3/</w:t>
      </w:r>
      <w:proofErr w:type="spellStart"/>
      <w:r w:rsidRPr="00B35CD4">
        <w:rPr>
          <w:bCs/>
        </w:rPr>
        <w:t>сут</w:t>
      </w:r>
      <w:proofErr w:type="spellEnd"/>
      <w:r>
        <w:t>» исходно-разрешительная документация.</w:t>
      </w: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center"/>
        <w:rPr>
          <w:i/>
        </w:rPr>
      </w:pPr>
      <w:r>
        <w:rPr>
          <w:i/>
        </w:rPr>
        <w:t>Концепция проекта межевания.</w:t>
      </w:r>
    </w:p>
    <w:p w:rsidR="00485B80" w:rsidRDefault="00485B80" w:rsidP="00485B80">
      <w:pPr>
        <w:tabs>
          <w:tab w:val="left" w:pos="3968"/>
        </w:tabs>
        <w:ind w:firstLine="709"/>
        <w:jc w:val="both"/>
      </w:pPr>
      <w:r>
        <w:t>-анализ существующих площадей для установления существующих и проектируемых земельных участков как основных объектов правовых отношений;</w:t>
      </w:r>
    </w:p>
    <w:p w:rsidR="00485B80" w:rsidRDefault="00485B80" w:rsidP="00485B80">
      <w:pPr>
        <w:tabs>
          <w:tab w:val="left" w:pos="3968"/>
        </w:tabs>
        <w:ind w:firstLine="709"/>
        <w:jc w:val="both"/>
      </w:pPr>
      <w:r>
        <w:t>-определение границ объектов землеустройства на местности, определение координат поворотных точек границ земельных участков и их площадей, изготовление графического материала.</w:t>
      </w:r>
    </w:p>
    <w:p w:rsidR="00485B80" w:rsidRDefault="00485B80" w:rsidP="00485B80">
      <w:pPr>
        <w:jc w:val="both"/>
      </w:pPr>
    </w:p>
    <w:p w:rsidR="00485B80" w:rsidRDefault="00485B80" w:rsidP="00485B80">
      <w:pPr>
        <w:ind w:firstLine="709"/>
        <w:jc w:val="center"/>
        <w:rPr>
          <w:i/>
        </w:rPr>
      </w:pPr>
      <w:r>
        <w:rPr>
          <w:i/>
        </w:rPr>
        <w:t>Содержание работ.</w:t>
      </w:r>
    </w:p>
    <w:p w:rsidR="00485B80" w:rsidRDefault="00485B80" w:rsidP="00485B80">
      <w:pPr>
        <w:ind w:firstLine="709"/>
        <w:jc w:val="both"/>
      </w:pPr>
      <w:r>
        <w:t>Проект межевания территории выполнен отдельным документом.</w:t>
      </w:r>
    </w:p>
    <w:p w:rsidR="00485B80" w:rsidRDefault="00485B80" w:rsidP="00485B80">
      <w:pPr>
        <w:ind w:firstLine="709"/>
        <w:jc w:val="both"/>
      </w:pPr>
      <w:r>
        <w:t>Подготовка проекта межевания территории осуществляется применительно к застроенным и подлежащим застройке территориям с целью установления границ образуемых земельных участков предназначенных для размещения объектов капитального строительства федерального, регионального и местного значения.</w:t>
      </w:r>
    </w:p>
    <w:p w:rsidR="00485B80" w:rsidRDefault="00485B80" w:rsidP="00485B80">
      <w:pPr>
        <w:ind w:firstLine="709"/>
        <w:jc w:val="both"/>
      </w:pPr>
      <w:r>
        <w:t>Испрашиваемый земельный участок располагается на незастроенной территории, на землях сельскохозяйственного назначения (СХ-1).</w:t>
      </w:r>
    </w:p>
    <w:p w:rsidR="00485B80" w:rsidRDefault="00485B80" w:rsidP="00485B80">
      <w:pPr>
        <w:ind w:firstLine="709"/>
        <w:jc w:val="both"/>
      </w:pPr>
      <w:r>
        <w:t>Проект межевания территории разработан на основании инженерно-технических, социально-экономических, экологических и историко-культурных условий, с учетом земельных участков, прошедших государственный кадастровый учет, в соответствии с системой координат МСК-субъект 63, используемой для ведения государственного кадастра недвижимости.</w:t>
      </w:r>
    </w:p>
    <w:p w:rsidR="00485B80" w:rsidRDefault="00485B80" w:rsidP="00485B80">
      <w:pPr>
        <w:ind w:firstLine="709"/>
        <w:jc w:val="both"/>
      </w:pPr>
      <w:r>
        <w:t>Установление границ образуемых земельных участков и зон действия публичных сервитутов проведено в соответствии с действующими нормами отвода земель для строительства линейных сооружений и охранных зон инженерных коммуникаций.</w:t>
      </w: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center"/>
        <w:rPr>
          <w:i/>
        </w:rPr>
      </w:pPr>
      <w:r>
        <w:rPr>
          <w:i/>
        </w:rPr>
        <w:t>Сведения о ранее образованных земельных участках, поставленных на ГКУ.</w:t>
      </w:r>
    </w:p>
    <w:p w:rsidR="00485B80" w:rsidRDefault="00485B80" w:rsidP="00485B80">
      <w:pPr>
        <w:jc w:val="both"/>
      </w:pPr>
    </w:p>
    <w:p w:rsidR="00485B80" w:rsidRDefault="00485B80" w:rsidP="00485B80">
      <w:pPr>
        <w:ind w:firstLine="709"/>
        <w:jc w:val="both"/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519"/>
        <w:gridCol w:w="1458"/>
        <w:gridCol w:w="1890"/>
        <w:gridCol w:w="1101"/>
        <w:gridCol w:w="2001"/>
        <w:gridCol w:w="2602"/>
      </w:tblGrid>
      <w:tr w:rsidR="00485B80" w:rsidRPr="00E175F1" w:rsidTr="009E215C">
        <w:tc>
          <w:tcPr>
            <w:tcW w:w="519" w:type="dxa"/>
          </w:tcPr>
          <w:p w:rsidR="00485B80" w:rsidRDefault="00485B80" w:rsidP="009E215C">
            <w:pPr>
              <w:jc w:val="center"/>
              <w:rPr>
                <w:sz w:val="22"/>
                <w:szCs w:val="22"/>
              </w:rPr>
            </w:pPr>
            <w:r w:rsidRPr="00E175F1">
              <w:rPr>
                <w:sz w:val="22"/>
                <w:szCs w:val="22"/>
              </w:rPr>
              <w:t>№</w:t>
            </w:r>
          </w:p>
          <w:p w:rsidR="00485B80" w:rsidRPr="00E175F1" w:rsidRDefault="00485B80" w:rsidP="009E215C">
            <w:pPr>
              <w:jc w:val="center"/>
              <w:rPr>
                <w:sz w:val="22"/>
                <w:szCs w:val="22"/>
              </w:rPr>
            </w:pPr>
            <w:r w:rsidRPr="00E175F1">
              <w:rPr>
                <w:sz w:val="22"/>
                <w:szCs w:val="22"/>
              </w:rPr>
              <w:t xml:space="preserve"> </w:t>
            </w:r>
            <w:proofErr w:type="gramStart"/>
            <w:r w:rsidRPr="00E175F1">
              <w:rPr>
                <w:sz w:val="22"/>
                <w:szCs w:val="22"/>
              </w:rPr>
              <w:t>п</w:t>
            </w:r>
            <w:proofErr w:type="gramEnd"/>
            <w:r w:rsidRPr="00E175F1">
              <w:rPr>
                <w:sz w:val="22"/>
                <w:szCs w:val="22"/>
              </w:rPr>
              <w:t>/п</w:t>
            </w:r>
          </w:p>
        </w:tc>
        <w:tc>
          <w:tcPr>
            <w:tcW w:w="1458" w:type="dxa"/>
          </w:tcPr>
          <w:p w:rsidR="00485B80" w:rsidRPr="00E175F1" w:rsidRDefault="00485B80" w:rsidP="009E215C">
            <w:pPr>
              <w:jc w:val="center"/>
              <w:rPr>
                <w:sz w:val="22"/>
                <w:szCs w:val="22"/>
              </w:rPr>
            </w:pPr>
            <w:r w:rsidRPr="00E175F1">
              <w:rPr>
                <w:sz w:val="22"/>
                <w:szCs w:val="22"/>
              </w:rPr>
              <w:t>Кадастровый квартал</w:t>
            </w:r>
          </w:p>
        </w:tc>
        <w:tc>
          <w:tcPr>
            <w:tcW w:w="1890" w:type="dxa"/>
          </w:tcPr>
          <w:p w:rsidR="00485B80" w:rsidRPr="00E175F1" w:rsidRDefault="00485B80" w:rsidP="009E215C">
            <w:pPr>
              <w:jc w:val="center"/>
              <w:rPr>
                <w:sz w:val="22"/>
                <w:szCs w:val="22"/>
              </w:rPr>
            </w:pPr>
            <w:r w:rsidRPr="00E175F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101" w:type="dxa"/>
          </w:tcPr>
          <w:p w:rsidR="00485B80" w:rsidRPr="00E175F1" w:rsidRDefault="00485B80" w:rsidP="009E215C">
            <w:pPr>
              <w:jc w:val="center"/>
              <w:rPr>
                <w:sz w:val="22"/>
                <w:szCs w:val="22"/>
              </w:rPr>
            </w:pPr>
            <w:r w:rsidRPr="00E175F1">
              <w:rPr>
                <w:sz w:val="22"/>
                <w:szCs w:val="22"/>
              </w:rPr>
              <w:t xml:space="preserve">Площадь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²</w:t>
            </w:r>
          </w:p>
        </w:tc>
        <w:tc>
          <w:tcPr>
            <w:tcW w:w="2001" w:type="dxa"/>
          </w:tcPr>
          <w:p w:rsidR="00485B80" w:rsidRPr="00E175F1" w:rsidRDefault="00485B80" w:rsidP="009E215C">
            <w:pPr>
              <w:jc w:val="center"/>
              <w:rPr>
                <w:sz w:val="22"/>
                <w:szCs w:val="22"/>
              </w:rPr>
            </w:pPr>
            <w:r w:rsidRPr="00E175F1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2602" w:type="dxa"/>
          </w:tcPr>
          <w:p w:rsidR="00485B80" w:rsidRPr="00E175F1" w:rsidRDefault="00485B80" w:rsidP="009E215C">
            <w:pPr>
              <w:jc w:val="center"/>
              <w:rPr>
                <w:sz w:val="22"/>
                <w:szCs w:val="22"/>
              </w:rPr>
            </w:pPr>
            <w:r w:rsidRPr="00E175F1">
              <w:rPr>
                <w:sz w:val="22"/>
                <w:szCs w:val="22"/>
              </w:rPr>
              <w:t>Разрешенное использование</w:t>
            </w:r>
          </w:p>
        </w:tc>
      </w:tr>
      <w:tr w:rsidR="00485B80" w:rsidRPr="00E175F1" w:rsidTr="009E215C">
        <w:tc>
          <w:tcPr>
            <w:tcW w:w="519" w:type="dxa"/>
          </w:tcPr>
          <w:p w:rsidR="00485B80" w:rsidRPr="00E175F1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58" w:type="dxa"/>
          </w:tcPr>
          <w:p w:rsidR="00485B80" w:rsidRPr="00E175F1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485B80" w:rsidRPr="00E175F1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</w:tcPr>
          <w:p w:rsidR="00485B80" w:rsidRPr="00E175F1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1" w:type="dxa"/>
          </w:tcPr>
          <w:p w:rsidR="00485B80" w:rsidRPr="00E175F1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02" w:type="dxa"/>
          </w:tcPr>
          <w:p w:rsidR="00485B80" w:rsidRPr="00E175F1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63:31:1016001</w:t>
            </w:r>
          </w:p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63:31:1018001</w:t>
            </w:r>
          </w:p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63:31:1018002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63:31:0000000:1297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19519000</w:t>
            </w:r>
          </w:p>
        </w:tc>
        <w:tc>
          <w:tcPr>
            <w:tcW w:w="2001" w:type="dxa"/>
            <w:vMerge w:val="restart"/>
            <w:vAlign w:val="center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2602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63:31:1016001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63:31:0000000:301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FF0000"/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27510037</w:t>
            </w:r>
          </w:p>
        </w:tc>
        <w:tc>
          <w:tcPr>
            <w:tcW w:w="2001" w:type="dxa"/>
            <w:vMerge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3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63:31:1016001</w:t>
            </w:r>
          </w:p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63:31:1018003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63:31:0000000:606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FF0000"/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89604000</w:t>
            </w:r>
          </w:p>
        </w:tc>
        <w:tc>
          <w:tcPr>
            <w:tcW w:w="2001" w:type="dxa"/>
            <w:vMerge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4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63:31:1018001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63:31:0000000:3178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000000"/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17423023</w:t>
            </w:r>
          </w:p>
        </w:tc>
        <w:tc>
          <w:tcPr>
            <w:tcW w:w="2001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ООО Компания «БИО-ТОН» (собственность)</w:t>
            </w:r>
          </w:p>
        </w:tc>
        <w:tc>
          <w:tcPr>
            <w:tcW w:w="2602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5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63:31:1018002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63:31:0000000:300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FF0000"/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7205000</w:t>
            </w:r>
          </w:p>
        </w:tc>
        <w:tc>
          <w:tcPr>
            <w:tcW w:w="2001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2602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63:31:1019003</w:t>
            </w:r>
          </w:p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63:31:1019004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63:31:1019003:7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000000"/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85314</w:t>
            </w:r>
          </w:p>
        </w:tc>
        <w:tc>
          <w:tcPr>
            <w:tcW w:w="2001" w:type="dxa"/>
            <w:vMerge w:val="restart"/>
            <w:vAlign w:val="center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2602" w:type="dxa"/>
            <w:vMerge w:val="restart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Для ведения сельскохозяйственной деятельности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7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63:31:1019003</w:t>
            </w:r>
          </w:p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63:31:1019004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63:31:1019003:11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000000"/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78050</w:t>
            </w:r>
          </w:p>
        </w:tc>
        <w:tc>
          <w:tcPr>
            <w:tcW w:w="2001" w:type="dxa"/>
            <w:vMerge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8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63:31:1019003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color w:val="000000"/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63:31:1019003:13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000000"/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131639</w:t>
            </w:r>
          </w:p>
        </w:tc>
        <w:tc>
          <w:tcPr>
            <w:tcW w:w="2001" w:type="dxa"/>
            <w:vMerge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9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63:31:1019003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63:31:1019003:2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000000"/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2050732</w:t>
            </w:r>
          </w:p>
        </w:tc>
        <w:tc>
          <w:tcPr>
            <w:tcW w:w="2001" w:type="dxa"/>
            <w:vMerge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63:31:1602003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63:31:0000000:393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FF0000"/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10057300</w:t>
            </w:r>
          </w:p>
        </w:tc>
        <w:tc>
          <w:tcPr>
            <w:tcW w:w="2001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ООО Агрокомплекс «Конезавод Самарский» (собственность)</w:t>
            </w:r>
          </w:p>
        </w:tc>
        <w:tc>
          <w:tcPr>
            <w:tcW w:w="2602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Default="00485B80" w:rsidP="009E215C">
            <w:pPr>
              <w:rPr>
                <w:sz w:val="20"/>
                <w:szCs w:val="20"/>
              </w:rPr>
            </w:pPr>
          </w:p>
          <w:p w:rsidR="00485B80" w:rsidRPr="007A0AB9" w:rsidRDefault="00485B80" w:rsidP="009E215C">
            <w:pPr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11</w:t>
            </w:r>
          </w:p>
        </w:tc>
        <w:tc>
          <w:tcPr>
            <w:tcW w:w="1458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63:31:1019003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wordWrap w:val="0"/>
              <w:spacing w:before="200" w:after="200"/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63:31:1019003:4</w:t>
            </w:r>
          </w:p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7A0AB9" w:rsidRDefault="00485B80" w:rsidP="009E215C">
            <w:pPr>
              <w:jc w:val="center"/>
              <w:rPr>
                <w:color w:val="FF0000"/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955499</w:t>
            </w:r>
          </w:p>
        </w:tc>
        <w:tc>
          <w:tcPr>
            <w:tcW w:w="2001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ООО Агрокомплекс «Конезавод Самарский» (аренда земель фонда перераспределения)</w:t>
            </w:r>
          </w:p>
        </w:tc>
        <w:tc>
          <w:tcPr>
            <w:tcW w:w="2602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12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63:31:1602004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63:31:1602004:54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FF0000"/>
                <w:sz w:val="20"/>
                <w:szCs w:val="20"/>
              </w:rPr>
            </w:pPr>
            <w:r w:rsidRPr="007A0AB9">
              <w:rPr>
                <w:color w:val="000000"/>
                <w:sz w:val="20"/>
                <w:szCs w:val="20"/>
              </w:rPr>
              <w:t>304000</w:t>
            </w:r>
          </w:p>
        </w:tc>
        <w:tc>
          <w:tcPr>
            <w:tcW w:w="2001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proofErr w:type="spellStart"/>
            <w:r w:rsidRPr="007A0AB9">
              <w:rPr>
                <w:sz w:val="20"/>
                <w:szCs w:val="20"/>
              </w:rPr>
              <w:t>Симухина</w:t>
            </w:r>
            <w:proofErr w:type="spellEnd"/>
            <w:r w:rsidRPr="007A0AB9">
              <w:rPr>
                <w:sz w:val="20"/>
                <w:szCs w:val="20"/>
              </w:rPr>
              <w:t xml:space="preserve"> Г.М. (собственность)</w:t>
            </w:r>
          </w:p>
        </w:tc>
        <w:tc>
          <w:tcPr>
            <w:tcW w:w="2602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63:31:1602007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63:31:0000000:636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FF0000"/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19456000</w:t>
            </w:r>
          </w:p>
        </w:tc>
        <w:tc>
          <w:tcPr>
            <w:tcW w:w="2001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ООО Компания «БИО-ТОН» (собственность)</w:t>
            </w:r>
          </w:p>
        </w:tc>
        <w:tc>
          <w:tcPr>
            <w:tcW w:w="2602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14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63:31:1602004</w:t>
            </w:r>
          </w:p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63:31:1602006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63:31:0000000:26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FF0000"/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86032000</w:t>
            </w:r>
          </w:p>
        </w:tc>
        <w:tc>
          <w:tcPr>
            <w:tcW w:w="2001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2602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85B80" w:rsidRPr="00CD1123" w:rsidTr="009E215C">
        <w:tc>
          <w:tcPr>
            <w:tcW w:w="519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15</w:t>
            </w:r>
          </w:p>
        </w:tc>
        <w:tc>
          <w:tcPr>
            <w:tcW w:w="1458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63:31:1602002</w:t>
            </w:r>
          </w:p>
        </w:tc>
        <w:tc>
          <w:tcPr>
            <w:tcW w:w="1890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63:31:0000000:786</w:t>
            </w:r>
          </w:p>
        </w:tc>
        <w:tc>
          <w:tcPr>
            <w:tcW w:w="1101" w:type="dxa"/>
          </w:tcPr>
          <w:p w:rsidR="00485B80" w:rsidRPr="007A0AB9" w:rsidRDefault="00485B80" w:rsidP="009E215C">
            <w:pPr>
              <w:jc w:val="center"/>
              <w:rPr>
                <w:color w:val="FF0000"/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6232000</w:t>
            </w:r>
          </w:p>
        </w:tc>
        <w:tc>
          <w:tcPr>
            <w:tcW w:w="2001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ООО «Европейские биологические технологии»</w:t>
            </w:r>
          </w:p>
        </w:tc>
        <w:tc>
          <w:tcPr>
            <w:tcW w:w="2602" w:type="dxa"/>
          </w:tcPr>
          <w:p w:rsidR="00485B80" w:rsidRPr="007A0AB9" w:rsidRDefault="00485B80" w:rsidP="009E215C">
            <w:pPr>
              <w:jc w:val="center"/>
              <w:rPr>
                <w:sz w:val="20"/>
                <w:szCs w:val="20"/>
              </w:rPr>
            </w:pPr>
            <w:r w:rsidRPr="007A0AB9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</w:tbl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  <w:r>
        <w:t xml:space="preserve">Настоящим проектом предусматривается строительство трассы водоводов с устройством 2-х насосных станций, смотровых колодцев и камер переключения. Так же предусмотрена прокладка кабельных линий 10 </w:t>
      </w:r>
      <w:proofErr w:type="spellStart"/>
      <w:r>
        <w:t>кВ</w:t>
      </w:r>
      <w:proofErr w:type="spellEnd"/>
      <w:r>
        <w:t>, расположенных вдоль трассы водоводов.</w:t>
      </w:r>
    </w:p>
    <w:p w:rsidR="00485B80" w:rsidRDefault="00485B80" w:rsidP="00485B80">
      <w:pPr>
        <w:ind w:firstLine="709"/>
        <w:jc w:val="both"/>
      </w:pPr>
      <w:r>
        <w:t>Местоположение объекта определено в соответствии со схемами, прилагаемые к техническому заданию; топографией и гидрографией местности (работы выполнены приборами, прошедшими метрологическую аттестацию).</w:t>
      </w:r>
    </w:p>
    <w:p w:rsidR="00485B80" w:rsidRDefault="00485B80" w:rsidP="00485B80">
      <w:pPr>
        <w:ind w:firstLine="709"/>
        <w:jc w:val="both"/>
      </w:pPr>
      <w:r>
        <w:t>На местности трассы закрепляются металлическими уголками, установленными по оси выносными знаками и линейными привязками к твердым контурам ситуации.</w:t>
      </w:r>
    </w:p>
    <w:p w:rsidR="00485B80" w:rsidRDefault="00485B80" w:rsidP="00485B80">
      <w:pPr>
        <w:ind w:firstLine="709"/>
        <w:jc w:val="both"/>
      </w:pPr>
      <w:r>
        <w:t>Испрашиваемая территория для строительства объекта свободна от застройки.</w:t>
      </w: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  <w:r>
        <w:lastRenderedPageBreak/>
        <w:t>Действующие красные линии и линии отступа от красных линий в границах проектируемого объекта отсутствуют.</w:t>
      </w:r>
    </w:p>
    <w:p w:rsidR="00485B80" w:rsidRDefault="00485B80" w:rsidP="00485B80">
      <w:pPr>
        <w:jc w:val="both"/>
      </w:pPr>
    </w:p>
    <w:p w:rsidR="00485B80" w:rsidRDefault="00485B80" w:rsidP="00485B80">
      <w:pPr>
        <w:ind w:firstLine="709"/>
        <w:jc w:val="center"/>
        <w:rPr>
          <w:i/>
        </w:rPr>
      </w:pPr>
      <w:r>
        <w:rPr>
          <w:i/>
        </w:rPr>
        <w:t>Межевание земельных участков.</w:t>
      </w:r>
    </w:p>
    <w:p w:rsidR="00485B80" w:rsidRDefault="00485B80" w:rsidP="00485B80">
      <w:pPr>
        <w:ind w:firstLine="709"/>
        <w:jc w:val="both"/>
      </w:pPr>
      <w:r>
        <w:t>Работы по межеванию земельного участка под строительство объекта: «</w:t>
      </w:r>
      <w:r w:rsidRPr="00B35CD4">
        <w:rPr>
          <w:bCs/>
        </w:rPr>
        <w:t xml:space="preserve">Комплекс по производству и переработке мяса птицы (бройлер) производительностью 50 000 т/год </w:t>
      </w:r>
      <w:r>
        <w:rPr>
          <w:bCs/>
        </w:rPr>
        <w:t>«</w:t>
      </w:r>
      <w:r w:rsidRPr="00B35CD4">
        <w:rPr>
          <w:bCs/>
        </w:rPr>
        <w:t>Калиновка</w:t>
      </w:r>
      <w:r>
        <w:rPr>
          <w:bCs/>
        </w:rPr>
        <w:t>»</w:t>
      </w:r>
      <w:r w:rsidRPr="00B35CD4">
        <w:rPr>
          <w:bCs/>
        </w:rPr>
        <w:t>. Водозаборный узел производительностью 6 676 м3/</w:t>
      </w:r>
      <w:proofErr w:type="spellStart"/>
      <w:r w:rsidRPr="00B35CD4">
        <w:rPr>
          <w:bCs/>
        </w:rPr>
        <w:t>сут</w:t>
      </w:r>
      <w:proofErr w:type="spellEnd"/>
      <w:r>
        <w:rPr>
          <w:bCs/>
        </w:rPr>
        <w:t xml:space="preserve">» проводятся в соответствии с Градостроительным Кодексом в редакции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</w:rPr>
          <w:t>2015 г</w:t>
        </w:r>
      </w:smartTag>
      <w:r>
        <w:rPr>
          <w:bCs/>
        </w:rPr>
        <w:t xml:space="preserve">., Земельным кодексом в редакции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</w:rPr>
          <w:t>2015 г</w:t>
        </w:r>
      </w:smartTag>
      <w:r>
        <w:rPr>
          <w:bCs/>
        </w:rPr>
        <w:t>. и Федеральным Законом «О государственном кадастре недвижимости» №221-ФЗ от 24.07.2007 г</w:t>
      </w:r>
      <w:r>
        <w:t>.</w:t>
      </w:r>
    </w:p>
    <w:p w:rsidR="00485B80" w:rsidRDefault="00485B80" w:rsidP="00485B80">
      <w:pPr>
        <w:ind w:firstLine="709"/>
        <w:jc w:val="both"/>
      </w:pPr>
      <w:r>
        <w:t xml:space="preserve">Размеры полосы отвода под строительство приняты в соответствии с нормами отвода и проектом полосы отвода (ППО) разработанным ООО «Фасмер». В настоящее время испрашиваемая территория находится в общей долевой собственности, неразграниченной государственной собственности, в собственности и в аренде юридических и физических лиц и в фонде распределения. </w:t>
      </w:r>
    </w:p>
    <w:p w:rsidR="00485B80" w:rsidRDefault="00485B80" w:rsidP="00485B80">
      <w:pPr>
        <w:ind w:firstLine="709"/>
        <w:jc w:val="both"/>
      </w:pPr>
      <w:r>
        <w:t>Проект межевания выполняется с учетом сохранения ранее образованных земельных участков, зарегистрированных в ГКН.</w:t>
      </w:r>
    </w:p>
    <w:p w:rsidR="00485B80" w:rsidRDefault="00485B80" w:rsidP="00485B80">
      <w:pPr>
        <w:ind w:firstLine="709"/>
        <w:jc w:val="both"/>
      </w:pPr>
      <w:r>
        <w:t>Проектом предполагается образовать 106 земельных участков.</w:t>
      </w:r>
    </w:p>
    <w:p w:rsidR="00485B80" w:rsidRDefault="00485B80" w:rsidP="00485B80">
      <w:pPr>
        <w:jc w:val="both"/>
      </w:pPr>
    </w:p>
    <w:p w:rsidR="00485B80" w:rsidRDefault="00485B80" w:rsidP="00485B80">
      <w:pPr>
        <w:jc w:val="both"/>
      </w:pPr>
    </w:p>
    <w:p w:rsidR="00485B80" w:rsidRDefault="00485B80" w:rsidP="00485B80">
      <w:pPr>
        <w:ind w:firstLine="709"/>
        <w:jc w:val="center"/>
        <w:rPr>
          <w:i/>
        </w:rPr>
      </w:pPr>
      <w:r>
        <w:rPr>
          <w:i/>
        </w:rPr>
        <w:t>Перечень образуемых земельных участков.</w:t>
      </w:r>
    </w:p>
    <w:p w:rsidR="00485B80" w:rsidRDefault="00485B80" w:rsidP="00485B80">
      <w:pPr>
        <w:ind w:firstLine="709"/>
        <w:jc w:val="both"/>
      </w:pPr>
    </w:p>
    <w:tbl>
      <w:tblPr>
        <w:tblStyle w:val="a7"/>
        <w:tblW w:w="9108" w:type="dxa"/>
        <w:tblLook w:val="01E0" w:firstRow="1" w:lastRow="1" w:firstColumn="1" w:lastColumn="1" w:noHBand="0" w:noVBand="0"/>
      </w:tblPr>
      <w:tblGrid>
        <w:gridCol w:w="605"/>
        <w:gridCol w:w="2203"/>
        <w:gridCol w:w="2880"/>
        <w:gridCol w:w="1440"/>
        <w:gridCol w:w="1980"/>
      </w:tblGrid>
      <w:tr w:rsidR="00485B80" w:rsidRPr="00024F7E" w:rsidTr="009E215C">
        <w:tc>
          <w:tcPr>
            <w:tcW w:w="605" w:type="dxa"/>
          </w:tcPr>
          <w:p w:rsidR="00485B80" w:rsidRPr="00024F7E" w:rsidRDefault="00485B80" w:rsidP="009E215C">
            <w:pPr>
              <w:jc w:val="center"/>
              <w:rPr>
                <w:sz w:val="20"/>
                <w:szCs w:val="20"/>
              </w:rPr>
            </w:pPr>
            <w:r w:rsidRPr="00024F7E">
              <w:rPr>
                <w:sz w:val="20"/>
                <w:szCs w:val="20"/>
              </w:rPr>
              <w:t xml:space="preserve">№ </w:t>
            </w:r>
          </w:p>
          <w:p w:rsidR="00485B80" w:rsidRPr="00024F7E" w:rsidRDefault="00485B80" w:rsidP="009E215C">
            <w:pPr>
              <w:jc w:val="center"/>
              <w:rPr>
                <w:sz w:val="20"/>
                <w:szCs w:val="20"/>
              </w:rPr>
            </w:pPr>
            <w:proofErr w:type="gramStart"/>
            <w:r w:rsidRPr="00024F7E">
              <w:rPr>
                <w:sz w:val="20"/>
                <w:szCs w:val="20"/>
              </w:rPr>
              <w:t>п</w:t>
            </w:r>
            <w:proofErr w:type="gramEnd"/>
            <w:r w:rsidRPr="00024F7E">
              <w:rPr>
                <w:sz w:val="20"/>
                <w:szCs w:val="20"/>
              </w:rPr>
              <w:t>/п</w:t>
            </w:r>
          </w:p>
        </w:tc>
        <w:tc>
          <w:tcPr>
            <w:tcW w:w="2203" w:type="dxa"/>
          </w:tcPr>
          <w:p w:rsidR="00485B80" w:rsidRPr="00024F7E" w:rsidRDefault="00485B80" w:rsidP="009E215C">
            <w:pPr>
              <w:jc w:val="center"/>
              <w:rPr>
                <w:sz w:val="20"/>
                <w:szCs w:val="20"/>
              </w:rPr>
            </w:pPr>
            <w:r w:rsidRPr="00024F7E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880" w:type="dxa"/>
          </w:tcPr>
          <w:p w:rsidR="00485B80" w:rsidRPr="00024F7E" w:rsidRDefault="00485B80" w:rsidP="009E215C">
            <w:pPr>
              <w:jc w:val="center"/>
              <w:rPr>
                <w:sz w:val="20"/>
                <w:szCs w:val="20"/>
              </w:rPr>
            </w:pPr>
            <w:r w:rsidRPr="00024F7E">
              <w:rPr>
                <w:sz w:val="20"/>
                <w:szCs w:val="20"/>
              </w:rPr>
              <w:t>Условный номер образуемых земельных участков</w:t>
            </w:r>
          </w:p>
        </w:tc>
        <w:tc>
          <w:tcPr>
            <w:tcW w:w="1440" w:type="dxa"/>
          </w:tcPr>
          <w:p w:rsidR="00485B80" w:rsidRPr="00024F7E" w:rsidRDefault="00485B80" w:rsidP="009E215C">
            <w:pPr>
              <w:jc w:val="center"/>
              <w:rPr>
                <w:sz w:val="20"/>
                <w:szCs w:val="20"/>
              </w:rPr>
            </w:pPr>
            <w:r w:rsidRPr="00024F7E">
              <w:rPr>
                <w:sz w:val="20"/>
                <w:szCs w:val="20"/>
              </w:rPr>
              <w:t xml:space="preserve">Площадь, </w:t>
            </w:r>
            <w:proofErr w:type="gramStart"/>
            <w:r w:rsidRPr="00024F7E">
              <w:rPr>
                <w:sz w:val="20"/>
                <w:szCs w:val="20"/>
              </w:rPr>
              <w:t>м</w:t>
            </w:r>
            <w:proofErr w:type="gramEnd"/>
            <w:r w:rsidRPr="00024F7E">
              <w:rPr>
                <w:sz w:val="20"/>
                <w:szCs w:val="20"/>
              </w:rPr>
              <w:t>²</w:t>
            </w:r>
          </w:p>
        </w:tc>
        <w:tc>
          <w:tcPr>
            <w:tcW w:w="1980" w:type="dxa"/>
          </w:tcPr>
          <w:p w:rsidR="00485B80" w:rsidRPr="00024F7E" w:rsidRDefault="00485B80" w:rsidP="009E215C">
            <w:pPr>
              <w:jc w:val="center"/>
              <w:rPr>
                <w:sz w:val="20"/>
                <w:szCs w:val="20"/>
              </w:rPr>
            </w:pPr>
            <w:r w:rsidRPr="00024F7E">
              <w:rPr>
                <w:sz w:val="20"/>
                <w:szCs w:val="20"/>
              </w:rPr>
              <w:t>Период отвода</w:t>
            </w:r>
          </w:p>
        </w:tc>
      </w:tr>
      <w:tr w:rsidR="00485B80" w:rsidRPr="00153849" w:rsidTr="009E215C">
        <w:tc>
          <w:tcPr>
            <w:tcW w:w="605" w:type="dxa"/>
          </w:tcPr>
          <w:p w:rsidR="00485B80" w:rsidRPr="00153849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03" w:type="dxa"/>
          </w:tcPr>
          <w:p w:rsidR="00485B80" w:rsidRPr="00153849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0" w:type="dxa"/>
          </w:tcPr>
          <w:p w:rsidR="00485B80" w:rsidRPr="00153849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485B80" w:rsidRPr="00153849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485B80" w:rsidRPr="00153849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 w:rsidRPr="001E2C5B">
              <w:rPr>
                <w:sz w:val="20"/>
                <w:szCs w:val="20"/>
              </w:rPr>
              <w:t>1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63:31:0000000:1297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:1297/чзу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:1297/чзу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-:1297/чзу6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:1297/чзу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>-:1297/чзу8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:1297/чзу</w:t>
            </w: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  <w:r>
              <w:rPr>
                <w:sz w:val="20"/>
                <w:szCs w:val="20"/>
              </w:rPr>
              <w:t>-:1297/чзу10</w:t>
            </w:r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91935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21239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38062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63:31:0000000:301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:301/чзу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:301/чзу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-:301/чзу8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:301/чзу</w:t>
            </w: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  <w:r>
              <w:rPr>
                <w:sz w:val="20"/>
                <w:szCs w:val="20"/>
              </w:rPr>
              <w:t>-:301/чзу10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:301/чзу11-:301/чзу14</w:t>
            </w:r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29574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23168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6244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63:31:0000000:606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:ЗУ41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ЗУ42-ЗУ43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:ЗУ44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:ЗУ45</w:t>
            </w:r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43579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23819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временный/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63:31:0000000:3178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:3178/чзу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-:3178/чзу2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:3178/чзу3-:3178/чзу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77762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63:31:0000000:300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:300/чзу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:300/чзу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 w:rsidRPr="001E2C5B">
              <w:rPr>
                <w:sz w:val="20"/>
                <w:szCs w:val="20"/>
              </w:rPr>
              <w:t>6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63:31:1019003:7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:7/чзу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:7/чзу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5888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 w:rsidRPr="001E2C5B">
              <w:rPr>
                <w:sz w:val="20"/>
                <w:szCs w:val="20"/>
              </w:rPr>
              <w:t>7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63:31:1019003:11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:11/чзу1,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11/чзу3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:11/чзу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8985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63:31:1019003:13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:13/чзу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:13/чзу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63:31:1019003:4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:4/чзу1,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4/чзу3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:4/чзу2,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4/чзу4, :4/чзу5</w:t>
            </w:r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40245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63:31:1019003:2</w:t>
            </w:r>
          </w:p>
        </w:tc>
        <w:tc>
          <w:tcPr>
            <w:tcW w:w="2880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:2/чзу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40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</w:t>
            </w:r>
          </w:p>
        </w:tc>
        <w:tc>
          <w:tcPr>
            <w:tcW w:w="1980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63:31:1602004:54</w:t>
            </w:r>
          </w:p>
        </w:tc>
        <w:tc>
          <w:tcPr>
            <w:tcW w:w="2880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:54/чзу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40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24453</w:t>
            </w:r>
          </w:p>
        </w:tc>
        <w:tc>
          <w:tcPr>
            <w:tcW w:w="1980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63:31:0000000:393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:393/чзу1,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393/чзу3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:393/чзу2,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393/чзу4</w:t>
            </w:r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83958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63:31:0000000:786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:786/чзу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:786/чзу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19529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63:31:0000000:636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:636/чзу1 -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636/чзу2, 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:636/чзу4: -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636/чзу5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:636/чзу3</w:t>
            </w:r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83052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временный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63:31:0000000:26</w:t>
            </w: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:ЗУ46,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ЗУ48, 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ЗУ47,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ЗУ49</w:t>
            </w:r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49373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</w:tc>
      </w:tr>
      <w:tr w:rsidR="00485B80" w:rsidRPr="001E2C5B" w:rsidTr="009E215C">
        <w:tc>
          <w:tcPr>
            <w:tcW w:w="605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03" w:type="dxa"/>
          </w:tcPr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:ЗУ1 -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ЗУ2, 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:ЗУ3 -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ЗУ12, 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ЗУ13,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:ЗУ14  -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ЗУ15,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:ЗУ16,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ЗУ18, :ЗУ20,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ЗУ17,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ЗУ19, :ЗУ21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:ЗУ22 -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ЗУ24, 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:ЗУ25 -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ЗУ28, 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:ЗУ29 -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ЗУ40</w:t>
            </w:r>
          </w:p>
        </w:tc>
        <w:tc>
          <w:tcPr>
            <w:tcW w:w="144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30587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39146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191309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7314</w:t>
            </w:r>
          </w:p>
        </w:tc>
        <w:tc>
          <w:tcPr>
            <w:tcW w:w="1980" w:type="dxa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</w:t>
            </w:r>
          </w:p>
          <w:p w:rsidR="00485B80" w:rsidRPr="001E2C5B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</w:t>
            </w:r>
          </w:p>
        </w:tc>
      </w:tr>
      <w:tr w:rsidR="00485B80" w:rsidRPr="00153849" w:rsidTr="009E215C">
        <w:tc>
          <w:tcPr>
            <w:tcW w:w="5688" w:type="dxa"/>
            <w:gridSpan w:val="3"/>
          </w:tcPr>
          <w:p w:rsidR="00485B80" w:rsidRPr="00153849" w:rsidRDefault="00485B80" w:rsidP="009E215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40" w:type="dxa"/>
          </w:tcPr>
          <w:p w:rsidR="00485B80" w:rsidRPr="00153849" w:rsidRDefault="00485B80" w:rsidP="009E21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960855</w:t>
            </w:r>
          </w:p>
        </w:tc>
        <w:tc>
          <w:tcPr>
            <w:tcW w:w="1980" w:type="dxa"/>
          </w:tcPr>
          <w:p w:rsidR="00485B80" w:rsidRPr="00153849" w:rsidRDefault="00485B80" w:rsidP="009E215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  <w:r>
        <w:t xml:space="preserve">Проект межевания территории является неотъемлемой частью проекта планировки территории. Каталоги координат образуемых земельных участков являются приложением к проекту межевания, </w:t>
      </w:r>
      <w:proofErr w:type="gramStart"/>
      <w:r>
        <w:t>выполненном</w:t>
      </w:r>
      <w:proofErr w:type="gramEnd"/>
      <w:r>
        <w:t xml:space="preserve"> в М 1:2000.</w:t>
      </w:r>
    </w:p>
    <w:p w:rsidR="00485B80" w:rsidRDefault="00485B80" w:rsidP="00485B80">
      <w:pPr>
        <w:ind w:firstLine="709"/>
        <w:jc w:val="both"/>
      </w:pPr>
      <w:r>
        <w:t>Охранные зоны установлены в целях обеспечения безопасности и создания необходимых условий для эксплуатации проектируемого объекта.</w:t>
      </w:r>
    </w:p>
    <w:p w:rsidR="00485B80" w:rsidRDefault="00485B80" w:rsidP="00485B80">
      <w:pPr>
        <w:ind w:firstLine="709"/>
        <w:jc w:val="both"/>
      </w:pPr>
      <w:r>
        <w:t xml:space="preserve">Вдоль трассы водовода устанавливается охранная зона в виде земельного участка, ограниченного </w:t>
      </w:r>
      <w:proofErr w:type="gramStart"/>
      <w:r>
        <w:t>линиями</w:t>
      </w:r>
      <w:proofErr w:type="gramEnd"/>
      <w:r>
        <w:t xml:space="preserve"> проходящими в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от оси в каждую сторону.</w:t>
      </w:r>
    </w:p>
    <w:p w:rsidR="00485B80" w:rsidRDefault="00485B80" w:rsidP="00485B80">
      <w:pPr>
        <w:ind w:firstLine="709"/>
        <w:jc w:val="both"/>
      </w:pPr>
      <w:r>
        <w:t>Основные технико-экономические показатели проекта межевания приведены в таблице.</w:t>
      </w: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center"/>
        <w:rPr>
          <w:i/>
        </w:rPr>
      </w:pPr>
      <w:r>
        <w:rPr>
          <w:i/>
        </w:rPr>
        <w:t>Основные технико-экономические показатели проекта межевания территории.</w:t>
      </w:r>
    </w:p>
    <w:p w:rsidR="00485B80" w:rsidRDefault="00485B80" w:rsidP="00485B80">
      <w:pPr>
        <w:ind w:firstLine="709"/>
        <w:jc w:val="center"/>
        <w:rPr>
          <w:i/>
        </w:rPr>
      </w:pPr>
    </w:p>
    <w:tbl>
      <w:tblPr>
        <w:tblStyle w:val="a7"/>
        <w:tblpPr w:leftFromText="180" w:rightFromText="180" w:vertAnchor="text" w:tblpY="1"/>
        <w:tblOverlap w:val="never"/>
        <w:tblW w:w="9666" w:type="dxa"/>
        <w:tblLook w:val="01E0" w:firstRow="1" w:lastRow="1" w:firstColumn="1" w:lastColumn="1" w:noHBand="0" w:noVBand="0"/>
      </w:tblPr>
      <w:tblGrid>
        <w:gridCol w:w="626"/>
        <w:gridCol w:w="2218"/>
        <w:gridCol w:w="1253"/>
        <w:gridCol w:w="1322"/>
        <w:gridCol w:w="1844"/>
        <w:gridCol w:w="2403"/>
      </w:tblGrid>
      <w:tr w:rsidR="00485B80" w:rsidRPr="001E2C5B" w:rsidTr="009E215C">
        <w:tc>
          <w:tcPr>
            <w:tcW w:w="626" w:type="dxa"/>
          </w:tcPr>
          <w:p w:rsidR="00485B80" w:rsidRDefault="00485B80" w:rsidP="009E2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85B80" w:rsidRPr="001E2C5B" w:rsidRDefault="00485B80" w:rsidP="009E2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18" w:type="dxa"/>
          </w:tcPr>
          <w:p w:rsidR="00485B80" w:rsidRPr="001E2C5B" w:rsidRDefault="00485B80" w:rsidP="009E2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53" w:type="dxa"/>
          </w:tcPr>
          <w:p w:rsidR="00485B80" w:rsidRPr="001E2C5B" w:rsidRDefault="00485B80" w:rsidP="009E2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измерений</w:t>
            </w:r>
          </w:p>
        </w:tc>
        <w:tc>
          <w:tcPr>
            <w:tcW w:w="1322" w:type="dxa"/>
          </w:tcPr>
          <w:p w:rsidR="00485B80" w:rsidRPr="001E2C5B" w:rsidRDefault="00485B80" w:rsidP="009E2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1844" w:type="dxa"/>
          </w:tcPr>
          <w:p w:rsidR="00485B80" w:rsidRPr="001E2C5B" w:rsidRDefault="00485B80" w:rsidP="009E2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2403" w:type="dxa"/>
          </w:tcPr>
          <w:p w:rsidR="00485B80" w:rsidRPr="001E2C5B" w:rsidRDefault="00485B80" w:rsidP="009E2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Современное состояние</w:t>
            </w:r>
          </w:p>
        </w:tc>
      </w:tr>
      <w:tr w:rsidR="00485B80" w:rsidRPr="00ED03EE" w:rsidTr="009E215C">
        <w:tc>
          <w:tcPr>
            <w:tcW w:w="626" w:type="dxa"/>
          </w:tcPr>
          <w:p w:rsidR="00485B80" w:rsidRPr="00ED03EE" w:rsidRDefault="00485B80" w:rsidP="009E215C">
            <w:pPr>
              <w:jc w:val="center"/>
              <w:rPr>
                <w:sz w:val="16"/>
                <w:szCs w:val="16"/>
              </w:rPr>
            </w:pPr>
            <w:r w:rsidRPr="00ED03EE">
              <w:rPr>
                <w:sz w:val="16"/>
                <w:szCs w:val="16"/>
              </w:rPr>
              <w:t>1</w:t>
            </w:r>
          </w:p>
        </w:tc>
        <w:tc>
          <w:tcPr>
            <w:tcW w:w="2218" w:type="dxa"/>
          </w:tcPr>
          <w:p w:rsidR="00485B80" w:rsidRPr="00ED03EE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3" w:type="dxa"/>
          </w:tcPr>
          <w:p w:rsidR="00485B80" w:rsidRPr="00ED03EE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2" w:type="dxa"/>
          </w:tcPr>
          <w:p w:rsidR="00485B80" w:rsidRPr="00ED03EE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4" w:type="dxa"/>
          </w:tcPr>
          <w:p w:rsidR="00485B80" w:rsidRPr="00ED03EE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03" w:type="dxa"/>
          </w:tcPr>
          <w:p w:rsidR="00485B80" w:rsidRPr="00ED03EE" w:rsidRDefault="00485B80" w:rsidP="009E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85B80" w:rsidRPr="001E2C5B" w:rsidTr="009E215C">
        <w:tc>
          <w:tcPr>
            <w:tcW w:w="626" w:type="dxa"/>
          </w:tcPr>
          <w:p w:rsidR="00485B80" w:rsidRPr="005C367F" w:rsidRDefault="00485B80" w:rsidP="009E215C">
            <w:pPr>
              <w:jc w:val="right"/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>1.</w:t>
            </w:r>
          </w:p>
        </w:tc>
        <w:tc>
          <w:tcPr>
            <w:tcW w:w="2218" w:type="dxa"/>
          </w:tcPr>
          <w:p w:rsidR="00485B80" w:rsidRPr="005C367F" w:rsidRDefault="00485B80" w:rsidP="009E215C">
            <w:pPr>
              <w:rPr>
                <w:sz w:val="20"/>
                <w:szCs w:val="20"/>
              </w:rPr>
            </w:pPr>
            <w:proofErr w:type="gramStart"/>
            <w:r w:rsidRPr="005C367F">
              <w:rPr>
                <w:sz w:val="20"/>
                <w:szCs w:val="20"/>
              </w:rPr>
              <w:t>Территория</w:t>
            </w:r>
            <w:proofErr w:type="gramEnd"/>
            <w:r w:rsidRPr="005C367F">
              <w:rPr>
                <w:sz w:val="20"/>
                <w:szCs w:val="20"/>
              </w:rPr>
              <w:t xml:space="preserve"> подлежащая межеванию,</w:t>
            </w:r>
          </w:p>
          <w:p w:rsidR="00485B80" w:rsidRPr="005C367F" w:rsidRDefault="00485B80" w:rsidP="009E215C">
            <w:pPr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3" w:type="dxa"/>
            <w:vMerge w:val="restart"/>
            <w:vAlign w:val="center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>га</w:t>
            </w:r>
          </w:p>
        </w:tc>
        <w:tc>
          <w:tcPr>
            <w:tcW w:w="1322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1844" w:type="dxa"/>
            <w:vMerge w:val="restart"/>
            <w:vAlign w:val="center"/>
          </w:tcPr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Самарская </w:t>
            </w:r>
          </w:p>
          <w:p w:rsidR="00485B80" w:rsidRDefault="00485B80" w:rsidP="009E215C">
            <w:pPr>
              <w:jc w:val="center"/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>Область</w:t>
            </w:r>
          </w:p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Сергиевский район</w:t>
            </w:r>
          </w:p>
        </w:tc>
        <w:tc>
          <w:tcPr>
            <w:tcW w:w="2403" w:type="dxa"/>
            <w:vMerge w:val="restart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85B80" w:rsidRPr="001E2C5B" w:rsidTr="009E215C">
        <w:tc>
          <w:tcPr>
            <w:tcW w:w="626" w:type="dxa"/>
          </w:tcPr>
          <w:p w:rsidR="00485B80" w:rsidRPr="005C367F" w:rsidRDefault="00485B80" w:rsidP="009E215C">
            <w:pPr>
              <w:jc w:val="right"/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>-</w:t>
            </w:r>
          </w:p>
        </w:tc>
        <w:tc>
          <w:tcPr>
            <w:tcW w:w="2218" w:type="dxa"/>
          </w:tcPr>
          <w:p w:rsidR="00485B80" w:rsidRPr="005C367F" w:rsidRDefault="00485B80" w:rsidP="009E215C">
            <w:pPr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 xml:space="preserve">в границах </w:t>
            </w:r>
            <w:r>
              <w:rPr>
                <w:sz w:val="20"/>
                <w:szCs w:val="20"/>
              </w:rPr>
              <w:t>сельского поселения Светлодольск</w:t>
            </w:r>
          </w:p>
        </w:tc>
        <w:tc>
          <w:tcPr>
            <w:tcW w:w="125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844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  <w:tr w:rsidR="00485B80" w:rsidRPr="001E2C5B" w:rsidTr="009E215C">
        <w:tc>
          <w:tcPr>
            <w:tcW w:w="626" w:type="dxa"/>
          </w:tcPr>
          <w:p w:rsidR="00485B80" w:rsidRPr="005C367F" w:rsidRDefault="00485B80" w:rsidP="009E2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8" w:type="dxa"/>
          </w:tcPr>
          <w:p w:rsidR="00485B80" w:rsidRPr="005C367F" w:rsidRDefault="00485B80" w:rsidP="009E215C">
            <w:pPr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 xml:space="preserve">в границах </w:t>
            </w:r>
            <w:r>
              <w:rPr>
                <w:sz w:val="20"/>
                <w:szCs w:val="20"/>
              </w:rPr>
              <w:t>сельского поселения Калиновка</w:t>
            </w:r>
          </w:p>
        </w:tc>
        <w:tc>
          <w:tcPr>
            <w:tcW w:w="125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844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  <w:tr w:rsidR="00485B80" w:rsidRPr="001E2C5B" w:rsidTr="009E215C">
        <w:tc>
          <w:tcPr>
            <w:tcW w:w="626" w:type="dxa"/>
          </w:tcPr>
          <w:p w:rsidR="00485B80" w:rsidRPr="005C367F" w:rsidRDefault="00485B80" w:rsidP="009E215C">
            <w:pPr>
              <w:jc w:val="right"/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>2.</w:t>
            </w:r>
          </w:p>
        </w:tc>
        <w:tc>
          <w:tcPr>
            <w:tcW w:w="2218" w:type="dxa"/>
          </w:tcPr>
          <w:p w:rsidR="00485B80" w:rsidRPr="005C367F" w:rsidRDefault="00485B80" w:rsidP="009E215C">
            <w:pPr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>Территория межевания в границах земе</w:t>
            </w:r>
            <w:r>
              <w:rPr>
                <w:sz w:val="20"/>
                <w:szCs w:val="20"/>
              </w:rPr>
              <w:t>ль общей долевой собственности</w:t>
            </w:r>
          </w:p>
        </w:tc>
        <w:tc>
          <w:tcPr>
            <w:tcW w:w="125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844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  <w:tr w:rsidR="00485B80" w:rsidRPr="001E2C5B" w:rsidTr="009E215C">
        <w:tc>
          <w:tcPr>
            <w:tcW w:w="626" w:type="dxa"/>
          </w:tcPr>
          <w:p w:rsidR="00485B80" w:rsidRPr="005C367F" w:rsidRDefault="00485B80" w:rsidP="009E2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18" w:type="dxa"/>
          </w:tcPr>
          <w:p w:rsidR="00485B80" w:rsidRPr="005C367F" w:rsidRDefault="00485B80" w:rsidP="009E215C">
            <w:pPr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 xml:space="preserve">Территория межевания </w:t>
            </w:r>
            <w:r>
              <w:rPr>
                <w:sz w:val="20"/>
                <w:szCs w:val="20"/>
              </w:rPr>
              <w:t>земель Администрации Сергиевского района, поставленных на ГКУ</w:t>
            </w:r>
          </w:p>
        </w:tc>
        <w:tc>
          <w:tcPr>
            <w:tcW w:w="125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844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  <w:tr w:rsidR="00485B80" w:rsidRPr="001E2C5B" w:rsidTr="009E215C">
        <w:tc>
          <w:tcPr>
            <w:tcW w:w="626" w:type="dxa"/>
          </w:tcPr>
          <w:p w:rsidR="00485B80" w:rsidRPr="005C367F" w:rsidRDefault="00485B80" w:rsidP="009E2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18" w:type="dxa"/>
          </w:tcPr>
          <w:p w:rsidR="00485B80" w:rsidRPr="005C367F" w:rsidRDefault="00485B80" w:rsidP="009E215C">
            <w:pPr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 xml:space="preserve">Территория межевания </w:t>
            </w:r>
            <w:r>
              <w:rPr>
                <w:sz w:val="20"/>
                <w:szCs w:val="20"/>
              </w:rPr>
              <w:t>земель Администрации Сергиевского района в аренде юридических лиц</w:t>
            </w:r>
          </w:p>
        </w:tc>
        <w:tc>
          <w:tcPr>
            <w:tcW w:w="125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</w:t>
            </w:r>
          </w:p>
        </w:tc>
        <w:tc>
          <w:tcPr>
            <w:tcW w:w="1844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  <w:tr w:rsidR="00485B80" w:rsidRPr="001E2C5B" w:rsidTr="009E215C">
        <w:tc>
          <w:tcPr>
            <w:tcW w:w="626" w:type="dxa"/>
          </w:tcPr>
          <w:p w:rsidR="00485B80" w:rsidRPr="005C367F" w:rsidRDefault="00485B80" w:rsidP="009E2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8" w:type="dxa"/>
          </w:tcPr>
          <w:p w:rsidR="00485B80" w:rsidRPr="005C367F" w:rsidRDefault="00485B80" w:rsidP="009E215C">
            <w:pPr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 xml:space="preserve">Территория межевания </w:t>
            </w:r>
            <w:r>
              <w:rPr>
                <w:sz w:val="20"/>
                <w:szCs w:val="20"/>
              </w:rPr>
              <w:t>в границах земель неразграниченной государственной собственности</w:t>
            </w:r>
          </w:p>
        </w:tc>
        <w:tc>
          <w:tcPr>
            <w:tcW w:w="125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27,33</w:t>
            </w:r>
          </w:p>
        </w:tc>
        <w:tc>
          <w:tcPr>
            <w:tcW w:w="1844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  <w:tr w:rsidR="00485B80" w:rsidRPr="001E2C5B" w:rsidTr="009E215C">
        <w:tc>
          <w:tcPr>
            <w:tcW w:w="626" w:type="dxa"/>
          </w:tcPr>
          <w:p w:rsidR="00485B80" w:rsidRPr="005C367F" w:rsidRDefault="00485B80" w:rsidP="009E2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18" w:type="dxa"/>
          </w:tcPr>
          <w:p w:rsidR="00485B80" w:rsidRPr="005C367F" w:rsidRDefault="00485B80" w:rsidP="009E215C">
            <w:pPr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 xml:space="preserve">Территория межевания </w:t>
            </w:r>
            <w:r>
              <w:rPr>
                <w:sz w:val="20"/>
                <w:szCs w:val="20"/>
              </w:rPr>
              <w:lastRenderedPageBreak/>
              <w:t>земель в собственности юридических лиц</w:t>
            </w:r>
          </w:p>
        </w:tc>
        <w:tc>
          <w:tcPr>
            <w:tcW w:w="1253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844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  <w:tr w:rsidR="00485B80" w:rsidRPr="001E2C5B" w:rsidTr="009E215C">
        <w:tc>
          <w:tcPr>
            <w:tcW w:w="626" w:type="dxa"/>
          </w:tcPr>
          <w:p w:rsidR="00485B80" w:rsidRPr="005C367F" w:rsidRDefault="00485B80" w:rsidP="009E2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218" w:type="dxa"/>
          </w:tcPr>
          <w:p w:rsidR="00485B80" w:rsidRDefault="00485B80" w:rsidP="009E215C">
            <w:pPr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 xml:space="preserve">Территория межевания </w:t>
            </w:r>
            <w:r>
              <w:rPr>
                <w:sz w:val="20"/>
                <w:szCs w:val="20"/>
              </w:rPr>
              <w:t>земель в аренде</w:t>
            </w:r>
          </w:p>
          <w:p w:rsidR="00485B80" w:rsidRPr="005C367F" w:rsidRDefault="00485B80" w:rsidP="009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1253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844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  <w:tr w:rsidR="00485B80" w:rsidRPr="001E2C5B" w:rsidTr="009E215C">
        <w:tc>
          <w:tcPr>
            <w:tcW w:w="626" w:type="dxa"/>
          </w:tcPr>
          <w:p w:rsidR="00485B80" w:rsidRPr="005C367F" w:rsidRDefault="00485B80" w:rsidP="009E2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18" w:type="dxa"/>
          </w:tcPr>
          <w:p w:rsidR="00485B80" w:rsidRPr="005C367F" w:rsidRDefault="00485B80" w:rsidP="009E215C">
            <w:pPr>
              <w:rPr>
                <w:sz w:val="20"/>
                <w:szCs w:val="20"/>
              </w:rPr>
            </w:pPr>
            <w:r w:rsidRPr="005C367F">
              <w:rPr>
                <w:sz w:val="20"/>
                <w:szCs w:val="20"/>
              </w:rPr>
              <w:t xml:space="preserve">Территория межевания </w:t>
            </w:r>
            <w:r>
              <w:rPr>
                <w:sz w:val="20"/>
                <w:szCs w:val="20"/>
              </w:rPr>
              <w:t>земель в собственности физических лиц</w:t>
            </w:r>
          </w:p>
        </w:tc>
        <w:tc>
          <w:tcPr>
            <w:tcW w:w="1253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1844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85B80" w:rsidRPr="005C367F" w:rsidRDefault="00485B80" w:rsidP="009E21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5B80" w:rsidRDefault="00485B80" w:rsidP="00485B80">
      <w:pPr>
        <w:ind w:firstLine="709"/>
        <w:jc w:val="center"/>
        <w:rPr>
          <w:i/>
        </w:rPr>
      </w:pPr>
    </w:p>
    <w:p w:rsidR="00485B80" w:rsidRDefault="00485B80" w:rsidP="00485B80">
      <w:pPr>
        <w:jc w:val="both"/>
      </w:pPr>
      <w:r>
        <w:t xml:space="preserve">             Проект межевания территории является основанием для установления границ земельных участков на местности, закрепления их межевыми знаками и регистрации в установленном порядке. </w:t>
      </w:r>
    </w:p>
    <w:p w:rsidR="00485B80" w:rsidRDefault="00485B80" w:rsidP="00485B80">
      <w:pPr>
        <w:ind w:firstLine="709"/>
        <w:jc w:val="both"/>
      </w:pPr>
    </w:p>
    <w:p w:rsidR="00485B80" w:rsidRPr="00B77A6E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</w:p>
    <w:p w:rsidR="00485B80" w:rsidRDefault="00485B80" w:rsidP="00485B80">
      <w:pPr>
        <w:ind w:firstLine="709"/>
        <w:jc w:val="both"/>
      </w:pPr>
    </w:p>
    <w:p w:rsidR="00485B80" w:rsidRDefault="00485B80" w:rsidP="00485B80"/>
    <w:p w:rsidR="007056F3" w:rsidRDefault="007056F3">
      <w:bookmarkStart w:id="0" w:name="_GoBack"/>
      <w:bookmarkEnd w:id="0"/>
    </w:p>
    <w:sectPr w:rsidR="007056F3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67" w:rsidRDefault="00485B80">
    <w:pPr>
      <w:pStyle w:val="a5"/>
      <w:pBdr>
        <w:bottom w:val="single" w:sz="12" w:space="1" w:color="auto"/>
      </w:pBdr>
    </w:pPr>
  </w:p>
  <w:p w:rsidR="00254467" w:rsidRDefault="00485B80">
    <w:pPr>
      <w:pStyle w:val="a5"/>
    </w:pPr>
    <w:r>
      <w:t>Пояснительная записка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67" w:rsidRPr="00DE34C4" w:rsidRDefault="00485B80">
    <w:pPr>
      <w:pStyle w:val="a3"/>
      <w:rPr>
        <w:u w:val="single"/>
      </w:rPr>
    </w:pPr>
    <w:r w:rsidRPr="00DE34C4">
      <w:rPr>
        <w:u w:val="single"/>
      </w:rPr>
      <w:t>ППТ</w:t>
    </w:r>
    <w:r>
      <w:rPr>
        <w:u w:val="single"/>
      </w:rPr>
      <w:t xml:space="preserve">______________________________________________ </w:t>
    </w:r>
    <w:r>
      <w:rPr>
        <w:u w:val="single"/>
      </w:rPr>
      <w:t xml:space="preserve">    _ АО «</w:t>
    </w:r>
    <w:proofErr w:type="spellStart"/>
    <w:r>
      <w:rPr>
        <w:u w:val="single"/>
      </w:rPr>
      <w:t>ВолгоНИИгипрозем</w:t>
    </w:r>
    <w:proofErr w:type="spellEnd"/>
    <w:r>
      <w:rPr>
        <w:u w:val="single"/>
      </w:rPr>
      <w:t>»</w:t>
    </w:r>
    <w:r w:rsidRPr="00DE34C4">
      <w:rPr>
        <w:u w:val="single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51"/>
    <w:rsid w:val="00122751"/>
    <w:rsid w:val="00485B80"/>
    <w:rsid w:val="0070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B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5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85B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5B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8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B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5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85B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5B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8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2016-03-24T09:39:00Z</dcterms:created>
  <dcterms:modified xsi:type="dcterms:W3CDTF">2016-03-24T09:39:00Z</dcterms:modified>
</cp:coreProperties>
</file>