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B2" w:rsidRDefault="001F7CB2" w:rsidP="00E9216D">
      <w:pPr>
        <w:jc w:val="center"/>
      </w:pPr>
      <w:r>
        <w:t>Межрайонная ИФНС России №17 по Самарской области информирует:</w:t>
      </w:r>
    </w:p>
    <w:p w:rsidR="0014654D" w:rsidRDefault="002E2F23" w:rsidP="005364D3">
      <w:r>
        <w:t xml:space="preserve">        </w:t>
      </w:r>
      <w:r w:rsidR="005364D3">
        <w:t>Постановлением Правительства Российской Федерации от 02.04.2020 № 409 «О мерах по обеспечению устойчивого развития экономики» срок представления налоговой декларации по налогу на доходы физических лиц по форме 3-НДФЛ за 2019 год перенес</w:t>
      </w:r>
      <w:r w:rsidR="001F7CB2">
        <w:t xml:space="preserve">ен на </w:t>
      </w:r>
      <w:r w:rsidR="001F7CB2" w:rsidRPr="001F7CB2">
        <w:rPr>
          <w:b/>
        </w:rPr>
        <w:t>3 месяца (до 30.07.2020)</w:t>
      </w:r>
      <w:r w:rsidR="001F7CB2">
        <w:t xml:space="preserve">. </w:t>
      </w:r>
      <w:r w:rsidR="005364D3">
        <w:t xml:space="preserve">Вместе с тем, сумма налога на доходы физических лиц, исчисленная на основании налоговой декларации, подлежит уплате не позднее </w:t>
      </w:r>
      <w:r w:rsidR="005364D3" w:rsidRPr="001F7CB2">
        <w:rPr>
          <w:b/>
        </w:rPr>
        <w:t>15 июля 2020 го</w:t>
      </w:r>
      <w:r w:rsidR="005364D3">
        <w:t>да (пункт 4 статьи 228 Налоговый кодекс Российской Федерации).</w:t>
      </w:r>
    </w:p>
    <w:p w:rsidR="00D218B8" w:rsidRDefault="001F7CB2" w:rsidP="005364D3">
      <w:r>
        <w:t xml:space="preserve">   </w:t>
      </w:r>
      <w:r w:rsidR="002E2F23">
        <w:t xml:space="preserve">    </w:t>
      </w:r>
      <w:r>
        <w:t xml:space="preserve"> </w:t>
      </w:r>
      <w:proofErr w:type="gramStart"/>
      <w:r w:rsidR="00E9216D" w:rsidRPr="00E9216D">
        <w:t xml:space="preserve">В связи со вступлением в силу статьи 2 Федерального закона от 08.06.2020 № 172-ФЗ «О внесении изменений в часть вторую Налогового кодекса Российской Федерации», в соответствии с которой </w:t>
      </w:r>
      <w:r w:rsidR="00E9216D" w:rsidRPr="003E3B1B">
        <w:rPr>
          <w:b/>
        </w:rPr>
        <w:t>индивидуальные предприниматели</w:t>
      </w:r>
      <w:r w:rsidR="00E9216D" w:rsidRPr="00E9216D">
        <w:t xml:space="preserve">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E9216D" w:rsidRPr="00E9216D">
        <w:t>коронавирусной</w:t>
      </w:r>
      <w:proofErr w:type="spellEnd"/>
      <w:r w:rsidR="00E9216D" w:rsidRPr="00E9216D">
        <w:t xml:space="preserve"> инфекции, перечень которых утверждается Правительством Российской Федерации, освобождаются от исполнения обязанности уплатить</w:t>
      </w:r>
      <w:proofErr w:type="gramEnd"/>
      <w:r w:rsidR="00E9216D" w:rsidRPr="00E9216D">
        <w:t xml:space="preserve"> </w:t>
      </w:r>
      <w:r w:rsidR="00F17FB4" w:rsidRPr="00F17FB4">
        <w:t>следующие налоги, авансовые платежи по налогам, сборам:</w:t>
      </w:r>
      <w:r w:rsidR="00D218B8">
        <w:t xml:space="preserve"> </w:t>
      </w:r>
    </w:p>
    <w:p w:rsidR="005364D3" w:rsidRDefault="00D218B8" w:rsidP="005364D3">
      <w:r>
        <w:t>-</w:t>
      </w:r>
      <w:r w:rsidR="00E9216D" w:rsidRPr="00E9216D">
        <w:t>транспортный налог, земельный налог и налог на имущество физических лиц за период владения объектом налогообложения с 1 апреля по 30 июня 2020 года</w:t>
      </w:r>
      <w:r w:rsidR="005D003A">
        <w:t xml:space="preserve"> </w:t>
      </w:r>
      <w:r w:rsidR="005D003A" w:rsidRPr="005D003A">
        <w:t xml:space="preserve">в отношении объектов </w:t>
      </w:r>
      <w:r w:rsidR="00EB71E7">
        <w:t>н</w:t>
      </w:r>
      <w:r w:rsidR="005D003A" w:rsidRPr="005D003A">
        <w:t>алогообложения, используемых (предназначенных для использования) в п</w:t>
      </w:r>
      <w:r>
        <w:t>редпринимательской деятельности</w:t>
      </w:r>
      <w:r w:rsidR="00AA5B99">
        <w:t>;</w:t>
      </w:r>
    </w:p>
    <w:p w:rsidR="00DA0A28" w:rsidRDefault="00B03A1E" w:rsidP="00DA0A28">
      <w:r>
        <w:t>-</w:t>
      </w:r>
      <w:r w:rsidR="00DA0A28">
        <w:t xml:space="preserve"> по единому сельскохозяйственному налогу - в части авансового платежа за отчетный период полугодие 2020 года. Указанный в настоящем пункте авансовый платеж засчитывается в счет уплаты единого сельскохозяйственного налога по итогам налогового периода 2020 года;</w:t>
      </w:r>
    </w:p>
    <w:p w:rsidR="00DA0A28" w:rsidRDefault="004E0BD0" w:rsidP="00DA0A28">
      <w:r>
        <w:t>-</w:t>
      </w:r>
      <w:r w:rsidR="00DA0A28">
        <w:t>по налогу, уплачиваемому в связи с применением упрощенной системы налогообложения, - в части авансового платежа за отчетный период полугодие 2020 года, уменьшенного на сумму авансового платежа за отчетный период первый квартал 2020 года;</w:t>
      </w:r>
    </w:p>
    <w:p w:rsidR="00B03A1E" w:rsidRDefault="004E0BD0" w:rsidP="00DA0A28">
      <w:r>
        <w:t>-</w:t>
      </w:r>
      <w:r w:rsidR="00DA0A28">
        <w:t>по единому налогу на вмененный доход для отдельных видов деятельности - в части нал</w:t>
      </w:r>
      <w:r w:rsidR="006F73E0">
        <w:t>ога за второй квартал 2020 года.</w:t>
      </w:r>
      <w:bookmarkStart w:id="0" w:name="_GoBack"/>
      <w:bookmarkEnd w:id="0"/>
    </w:p>
    <w:p w:rsidR="005364D3" w:rsidRDefault="005364D3" w:rsidP="005364D3"/>
    <w:sectPr w:rsidR="0053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D3"/>
    <w:rsid w:val="0014654D"/>
    <w:rsid w:val="001F7CB2"/>
    <w:rsid w:val="002E2F23"/>
    <w:rsid w:val="003E3B1B"/>
    <w:rsid w:val="004E0BD0"/>
    <w:rsid w:val="005364D3"/>
    <w:rsid w:val="00555DCF"/>
    <w:rsid w:val="005D003A"/>
    <w:rsid w:val="006F73E0"/>
    <w:rsid w:val="00A059DA"/>
    <w:rsid w:val="00A8040D"/>
    <w:rsid w:val="00AA5B99"/>
    <w:rsid w:val="00AB5312"/>
    <w:rsid w:val="00B03A1E"/>
    <w:rsid w:val="00D218B8"/>
    <w:rsid w:val="00DA0A28"/>
    <w:rsid w:val="00E9216D"/>
    <w:rsid w:val="00EB71E7"/>
    <w:rsid w:val="00F17FB4"/>
    <w:rsid w:val="00F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53</cp:revision>
  <cp:lastPrinted>2020-07-06T10:05:00Z</cp:lastPrinted>
  <dcterms:created xsi:type="dcterms:W3CDTF">2020-07-02T06:31:00Z</dcterms:created>
  <dcterms:modified xsi:type="dcterms:W3CDTF">2020-07-06T10:05:00Z</dcterms:modified>
</cp:coreProperties>
</file>