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46" w:rsidRPr="009216F0" w:rsidRDefault="00434246" w:rsidP="00434246">
      <w:pPr>
        <w:spacing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9216F0" w:rsidRDefault="009216F0" w:rsidP="0043424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Вниманию </w:t>
      </w:r>
      <w:r w:rsidR="00434246" w:rsidRPr="009216F0">
        <w:rPr>
          <w:sz w:val="24"/>
          <w:szCs w:val="24"/>
        </w:rPr>
        <w:t>организаци</w:t>
      </w:r>
      <w:r>
        <w:rPr>
          <w:sz w:val="24"/>
          <w:szCs w:val="24"/>
        </w:rPr>
        <w:t xml:space="preserve">ям </w:t>
      </w:r>
      <w:r w:rsidR="001A2A64" w:rsidRPr="009216F0">
        <w:rPr>
          <w:sz w:val="24"/>
          <w:szCs w:val="24"/>
        </w:rPr>
        <w:t xml:space="preserve"> сферы торговли, общественного питания, пищевой и перерабатывающей промышленности</w:t>
      </w:r>
      <w:r>
        <w:rPr>
          <w:sz w:val="24"/>
          <w:szCs w:val="24"/>
        </w:rPr>
        <w:t>!</w:t>
      </w:r>
    </w:p>
    <w:p w:rsidR="00434246" w:rsidRPr="009216F0" w:rsidRDefault="009216F0" w:rsidP="00434246">
      <w:pPr>
        <w:spacing w:line="360" w:lineRule="auto"/>
        <w:ind w:firstLine="567"/>
        <w:jc w:val="both"/>
        <w:rPr>
          <w:b/>
          <w:bCs/>
          <w:color w:val="333333"/>
          <w:sz w:val="24"/>
          <w:szCs w:val="24"/>
        </w:rPr>
      </w:pPr>
      <w:r>
        <w:rPr>
          <w:sz w:val="24"/>
          <w:szCs w:val="24"/>
        </w:rPr>
        <w:t>На</w:t>
      </w:r>
      <w:r w:rsidR="00A8527B" w:rsidRPr="009216F0">
        <w:rPr>
          <w:bCs/>
          <w:color w:val="333333"/>
          <w:sz w:val="24"/>
          <w:szCs w:val="24"/>
        </w:rPr>
        <w:t xml:space="preserve"> базе Универсальной электронной торговой площадки начала работу</w:t>
      </w:r>
      <w:r w:rsidR="00A8527B" w:rsidRPr="009216F0">
        <w:rPr>
          <w:b/>
          <w:bCs/>
          <w:color w:val="333333"/>
          <w:sz w:val="24"/>
          <w:szCs w:val="24"/>
        </w:rPr>
        <w:t xml:space="preserve"> торговая секция «Рыбный рынок».</w:t>
      </w:r>
    </w:p>
    <w:p w:rsidR="00A8527B" w:rsidRPr="009216F0" w:rsidRDefault="00A8527B" w:rsidP="00434246">
      <w:pPr>
        <w:spacing w:line="360" w:lineRule="auto"/>
        <w:ind w:firstLine="567"/>
        <w:jc w:val="both"/>
        <w:rPr>
          <w:bCs/>
          <w:color w:val="333333"/>
          <w:sz w:val="24"/>
          <w:szCs w:val="24"/>
        </w:rPr>
      </w:pPr>
      <w:r w:rsidRPr="009216F0">
        <w:rPr>
          <w:bCs/>
          <w:color w:val="333333"/>
          <w:sz w:val="24"/>
          <w:szCs w:val="24"/>
        </w:rPr>
        <w:t>Секция предназначена для осуществления прямых закупок у рыбопромышленников регионов Дальнего Востока. Функционал ресурса позволяет участвовать в электронных торгах, заключать договор</w:t>
      </w:r>
      <w:r w:rsidR="00A87068" w:rsidRPr="009216F0">
        <w:rPr>
          <w:bCs/>
          <w:color w:val="333333"/>
          <w:sz w:val="24"/>
          <w:szCs w:val="24"/>
        </w:rPr>
        <w:t>ы</w:t>
      </w:r>
      <w:r w:rsidRPr="009216F0">
        <w:rPr>
          <w:bCs/>
          <w:color w:val="333333"/>
          <w:sz w:val="24"/>
          <w:szCs w:val="24"/>
        </w:rPr>
        <w:t xml:space="preserve"> в электронном виде, производить взаиморасчеты с подтверждением факта поставки средствами электронной площадки.</w:t>
      </w:r>
    </w:p>
    <w:p w:rsidR="001A2A64" w:rsidRPr="009216F0" w:rsidRDefault="001A2A64" w:rsidP="00434246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9216F0">
        <w:rPr>
          <w:bCs/>
          <w:color w:val="333333"/>
          <w:sz w:val="24"/>
          <w:szCs w:val="24"/>
        </w:rPr>
        <w:t xml:space="preserve">С более подробной информацией можно ознакомиться на сайте: </w:t>
      </w:r>
      <w:r w:rsidRPr="009216F0">
        <w:rPr>
          <w:bCs/>
          <w:color w:val="333333"/>
          <w:sz w:val="24"/>
          <w:szCs w:val="24"/>
          <w:u w:val="single"/>
          <w:lang w:val="en-US"/>
        </w:rPr>
        <w:t>http</w:t>
      </w:r>
      <w:r w:rsidRPr="009216F0">
        <w:rPr>
          <w:bCs/>
          <w:color w:val="333333"/>
          <w:sz w:val="24"/>
          <w:szCs w:val="24"/>
          <w:u w:val="single"/>
        </w:rPr>
        <w:t>://</w:t>
      </w:r>
      <w:proofErr w:type="spellStart"/>
      <w:r w:rsidRPr="009216F0">
        <w:rPr>
          <w:bCs/>
          <w:color w:val="333333"/>
          <w:sz w:val="24"/>
          <w:szCs w:val="24"/>
          <w:u w:val="single"/>
          <w:lang w:val="en-US"/>
        </w:rPr>
        <w:t>utp</w:t>
      </w:r>
      <w:proofErr w:type="spellEnd"/>
      <w:r w:rsidRPr="009216F0">
        <w:rPr>
          <w:bCs/>
          <w:color w:val="333333"/>
          <w:sz w:val="24"/>
          <w:szCs w:val="24"/>
          <w:u w:val="single"/>
        </w:rPr>
        <w:t>.</w:t>
      </w:r>
      <w:proofErr w:type="spellStart"/>
      <w:r w:rsidRPr="009216F0">
        <w:rPr>
          <w:bCs/>
          <w:color w:val="333333"/>
          <w:sz w:val="24"/>
          <w:szCs w:val="24"/>
          <w:u w:val="single"/>
          <w:lang w:val="en-US"/>
        </w:rPr>
        <w:t>sberbank</w:t>
      </w:r>
      <w:proofErr w:type="spellEnd"/>
      <w:r w:rsidRPr="009216F0">
        <w:rPr>
          <w:bCs/>
          <w:color w:val="333333"/>
          <w:sz w:val="24"/>
          <w:szCs w:val="24"/>
          <w:u w:val="single"/>
        </w:rPr>
        <w:t>-</w:t>
      </w:r>
      <w:proofErr w:type="spellStart"/>
      <w:r w:rsidRPr="009216F0">
        <w:rPr>
          <w:bCs/>
          <w:color w:val="333333"/>
          <w:sz w:val="24"/>
          <w:szCs w:val="24"/>
          <w:u w:val="single"/>
          <w:lang w:val="en-US"/>
        </w:rPr>
        <w:t>ast</w:t>
      </w:r>
      <w:proofErr w:type="spellEnd"/>
      <w:r w:rsidRPr="009216F0">
        <w:rPr>
          <w:bCs/>
          <w:color w:val="333333"/>
          <w:sz w:val="24"/>
          <w:szCs w:val="24"/>
          <w:u w:val="single"/>
        </w:rPr>
        <w:t>.</w:t>
      </w:r>
      <w:proofErr w:type="spellStart"/>
      <w:r w:rsidRPr="009216F0">
        <w:rPr>
          <w:bCs/>
          <w:color w:val="333333"/>
          <w:sz w:val="24"/>
          <w:szCs w:val="24"/>
          <w:u w:val="single"/>
          <w:lang w:val="en-US"/>
        </w:rPr>
        <w:t>ru</w:t>
      </w:r>
      <w:proofErr w:type="spellEnd"/>
      <w:r w:rsidRPr="009216F0">
        <w:rPr>
          <w:bCs/>
          <w:color w:val="333333"/>
          <w:sz w:val="24"/>
          <w:szCs w:val="24"/>
          <w:u w:val="single"/>
        </w:rPr>
        <w:t>/</w:t>
      </w:r>
      <w:proofErr w:type="spellStart"/>
      <w:r w:rsidRPr="009216F0">
        <w:rPr>
          <w:bCs/>
          <w:color w:val="333333"/>
          <w:sz w:val="24"/>
          <w:szCs w:val="24"/>
          <w:u w:val="single"/>
          <w:lang w:val="en-US"/>
        </w:rPr>
        <w:t>AgroMarket</w:t>
      </w:r>
      <w:proofErr w:type="spellEnd"/>
      <w:r w:rsidRPr="009216F0">
        <w:rPr>
          <w:bCs/>
          <w:color w:val="333333"/>
          <w:sz w:val="24"/>
          <w:szCs w:val="24"/>
          <w:u w:val="single"/>
        </w:rPr>
        <w:t>/.</w:t>
      </w:r>
    </w:p>
    <w:p w:rsidR="00434246" w:rsidRPr="009216F0" w:rsidRDefault="00434246" w:rsidP="00434246">
      <w:pPr>
        <w:spacing w:line="360" w:lineRule="auto"/>
        <w:ind w:firstLine="567"/>
        <w:jc w:val="both"/>
        <w:rPr>
          <w:sz w:val="24"/>
          <w:szCs w:val="24"/>
        </w:rPr>
      </w:pPr>
    </w:p>
    <w:p w:rsidR="00434246" w:rsidRDefault="00434246" w:rsidP="00434246">
      <w:pPr>
        <w:spacing w:line="360" w:lineRule="auto"/>
        <w:ind w:firstLine="567"/>
        <w:jc w:val="both"/>
        <w:rPr>
          <w:sz w:val="28"/>
          <w:szCs w:val="28"/>
        </w:rPr>
      </w:pPr>
    </w:p>
    <w:sectPr w:rsidR="0043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B9"/>
    <w:rsid w:val="001A2A64"/>
    <w:rsid w:val="001B03B9"/>
    <w:rsid w:val="00434246"/>
    <w:rsid w:val="008F7023"/>
    <w:rsid w:val="009216F0"/>
    <w:rsid w:val="00A8527B"/>
    <w:rsid w:val="00A87068"/>
    <w:rsid w:val="00B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24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24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2015-10-26T11:45:00Z</cp:lastPrinted>
  <dcterms:created xsi:type="dcterms:W3CDTF">2015-10-26T11:11:00Z</dcterms:created>
  <dcterms:modified xsi:type="dcterms:W3CDTF">2015-10-26T13:15:00Z</dcterms:modified>
</cp:coreProperties>
</file>