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В соответствии с Федеральным законом от 23 ноября 1995 года №174-ФЗ «Об экологической экспертизе» и «Положением об оценке воздействия намечаемой хозяйственной и иной деятельности на окружающую среду в Российской Федерации» утвержденным приказом Госкомэкологии РФ №372 от 16.05.2000 г., 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информирует общественность, надзорные органы, а так же всех заинтересованных лиц о начале проведения процедуры Оценки воздействия на окружающую среду (ОВОС) по объекту государственной экологической экспертизы: «Проектно-сметная документация по объекту: «Многофункциональный комплекс обращения с отходами на территории муниципального района Сергиевский Самарской области».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Цель намечаемой деятельности: Строительство объекта: «Многофункциональный комплекс обращения с отходами на территории муниципального района Сергиевский Самарской области».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Месторасположение объекта: Самарская область, с. Сергиевскмуниципального района Сергиевский Самарской области.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Наименование и адрес заказчика: 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области, адрес: 446540, Самарская область, Сергиевский район, с. Сергиевск, ул. Ленина, д.15а.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Разработчик материалов ОВОС: ФГБОУ ВО «Самарский государственный технический университет» (адрес: 443100, Россия, г. Самара, ул. Молодогвардейская д.244).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Примерные сроки проведения ОВОС: до 29.06.2020 года.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Наименование органа ответственного за организацию общественного обсуждения: Администрация муниципального района Сергиевский Самарской области.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Предполагаемая форма общественного обсуждения: слушания.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Форма представления замечаний и предложений: Внесение замечаний и предложений в журнал регистрации участников общественных обсуждений по адресу: 446540, Самарская область, Сергиевский район, с. Сергиевск, ул. Ленина, д.15а, каб. 28, тел.: 8(84655) 2-11-62, e-mail: ecologisergievsk@mail.ru.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Сроки и место доступности технического задания на выполнение оценки воздействия на окружающую среду (ОВОС) и предварительных материалов ОВОС: Ознакомиться с ТЗ на ОВОС, резюме нетехнического характера и материалами ОВОС можно на официальном сайте Администрации муниципального района Сергиевский Самарской области </w:t>
      </w:r>
      <w:hyperlink r:id="rId4" w:history="1">
        <w:r w:rsidRPr="004D4DEE">
          <w:rPr>
            <w:rFonts w:ascii="Arial" w:eastAsia="Times New Roman" w:hAnsi="Arial" w:cs="Arial"/>
            <w:color w:val="0456C5"/>
            <w:u w:val="single"/>
          </w:rPr>
          <w:t>http://www.sergievsk.ru</w:t>
        </w:r>
      </w:hyperlink>
      <w:r w:rsidRPr="004D4DEE">
        <w:rPr>
          <w:rFonts w:ascii="Arial" w:eastAsia="Times New Roman" w:hAnsi="Arial" w:cs="Arial"/>
          <w:color w:val="333333"/>
        </w:rPr>
        <w:t>.</w:t>
      </w:r>
    </w:p>
    <w:p w:rsidR="004D4DEE" w:rsidRPr="004D4DEE" w:rsidRDefault="004D4DEE" w:rsidP="004D4DEE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D4DEE">
        <w:rPr>
          <w:rFonts w:ascii="Arial" w:eastAsia="Times New Roman" w:hAnsi="Arial" w:cs="Arial"/>
          <w:color w:val="333333"/>
        </w:rPr>
        <w:t>    Срок ознакомления до 29.06.2020 года.</w:t>
      </w:r>
    </w:p>
    <w:p w:rsidR="00BE4E2F" w:rsidRDefault="00BE4E2F"/>
    <w:sectPr w:rsidR="00BE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D4DEE"/>
    <w:rsid w:val="004D4DEE"/>
    <w:rsid w:val="00BE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4DEE"/>
  </w:style>
  <w:style w:type="character" w:styleId="a3">
    <w:name w:val="Hyperlink"/>
    <w:basedOn w:val="a0"/>
    <w:uiPriority w:val="99"/>
    <w:semiHidden/>
    <w:unhideWhenUsed/>
    <w:rsid w:val="004D4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2020-04-09T10:14:00Z</dcterms:created>
  <dcterms:modified xsi:type="dcterms:W3CDTF">2020-04-09T10:17:00Z</dcterms:modified>
</cp:coreProperties>
</file>